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C" w:rsidRDefault="00DB161C" w:rsidP="00DB161C">
      <w:pPr>
        <w:tabs>
          <w:tab w:val="left" w:pos="3119"/>
        </w:tabs>
        <w:spacing w:line="276" w:lineRule="auto"/>
        <w:rPr>
          <w:rFonts w:ascii="Arial" w:hAnsi="Arial" w:cs="Arial"/>
          <w:sz w:val="24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ZAMAWIAJĄCY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Gmina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Sułów 63, 22-448 Sułów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65556">
        <w:rPr>
          <w:rFonts w:ascii="Arial" w:hAnsi="Arial" w:cs="Arial"/>
          <w:b/>
          <w:color w:val="000000"/>
          <w:sz w:val="28"/>
          <w:szCs w:val="28"/>
        </w:rPr>
        <w:t>Tel./fax. 084 682 62 02/ 084 682 62 27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NIP 922-29-42-581, Regon 950368598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e-mail:ug@sulow.pl</w:t>
      </w:r>
      <w:r>
        <w:rPr>
          <w:rFonts w:ascii="Arial" w:hAnsi="Arial" w:cs="Arial"/>
          <w:b/>
          <w:color w:val="000000"/>
          <w:sz w:val="28"/>
          <w:szCs w:val="28"/>
        </w:rPr>
        <w:br/>
        <w:t>www.sulow.pl</w:t>
      </w: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465556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SPECYFIKACJA ISTOTNYCH WARUNKÓW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NR SPRAWY: PR. </w:t>
      </w:r>
      <w:r>
        <w:rPr>
          <w:rFonts w:ascii="Arial" w:hAnsi="Arial" w:cs="Arial"/>
          <w:b/>
          <w:color w:val="000000"/>
          <w:sz w:val="28"/>
          <w:szCs w:val="28"/>
        </w:rPr>
        <w:t>27</w:t>
      </w:r>
      <w:r w:rsidRPr="006E0D88">
        <w:rPr>
          <w:rFonts w:ascii="Arial" w:hAnsi="Arial" w:cs="Arial"/>
          <w:b/>
          <w:color w:val="000000"/>
          <w:sz w:val="28"/>
          <w:szCs w:val="28"/>
        </w:rPr>
        <w:t>1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="00A14273">
        <w:rPr>
          <w:rFonts w:ascii="Arial" w:hAnsi="Arial" w:cs="Arial"/>
          <w:b/>
          <w:color w:val="000000"/>
          <w:sz w:val="28"/>
          <w:szCs w:val="28"/>
        </w:rPr>
        <w:t>1</w:t>
      </w:r>
      <w:r w:rsidR="00AE7181">
        <w:rPr>
          <w:rFonts w:ascii="Arial" w:hAnsi="Arial" w:cs="Arial"/>
          <w:b/>
          <w:color w:val="000000"/>
          <w:sz w:val="28"/>
          <w:szCs w:val="28"/>
        </w:rPr>
        <w:t>3</w:t>
      </w:r>
      <w:r>
        <w:rPr>
          <w:rFonts w:ascii="Arial" w:hAnsi="Arial" w:cs="Arial"/>
          <w:b/>
          <w:color w:val="000000"/>
          <w:sz w:val="28"/>
          <w:szCs w:val="28"/>
        </w:rPr>
        <w:t>.</w:t>
      </w:r>
      <w:r w:rsidRPr="006E0D88">
        <w:rPr>
          <w:rFonts w:ascii="Arial" w:hAnsi="Arial" w:cs="Arial"/>
          <w:b/>
          <w:color w:val="000000"/>
          <w:sz w:val="28"/>
          <w:szCs w:val="28"/>
        </w:rPr>
        <w:t>20</w:t>
      </w:r>
      <w:r>
        <w:rPr>
          <w:rFonts w:ascii="Arial" w:hAnsi="Arial" w:cs="Arial"/>
          <w:b/>
          <w:color w:val="000000"/>
          <w:sz w:val="28"/>
          <w:szCs w:val="28"/>
        </w:rPr>
        <w:t>14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C3B77" w:rsidRDefault="005C3B77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6E0D88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422A92" w:rsidRPr="00BF4ABC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E0D88">
        <w:rPr>
          <w:rFonts w:ascii="Arial" w:hAnsi="Arial" w:cs="Arial"/>
          <w:b/>
          <w:color w:val="000000"/>
          <w:sz w:val="28"/>
          <w:szCs w:val="28"/>
        </w:rPr>
        <w:t>Postępowanie o udzielenie zamówienia publicznego prowadzone</w:t>
      </w:r>
      <w:r>
        <w:rPr>
          <w:rFonts w:ascii="Arial" w:hAnsi="Arial" w:cs="Arial"/>
          <w:b/>
          <w:color w:val="000000"/>
          <w:sz w:val="28"/>
          <w:szCs w:val="28"/>
        </w:rPr>
        <w:br/>
      </w:r>
      <w:r w:rsidRPr="006E0D88">
        <w:rPr>
          <w:rFonts w:ascii="Arial" w:hAnsi="Arial" w:cs="Arial"/>
          <w:b/>
          <w:color w:val="000000"/>
          <w:sz w:val="28"/>
          <w:szCs w:val="28"/>
        </w:rPr>
        <w:t xml:space="preserve"> w trybi</w:t>
      </w:r>
      <w:r w:rsidR="00BF4ABC">
        <w:rPr>
          <w:rFonts w:ascii="Arial" w:hAnsi="Arial" w:cs="Arial"/>
          <w:b/>
          <w:color w:val="000000"/>
          <w:sz w:val="28"/>
          <w:szCs w:val="28"/>
        </w:rPr>
        <w:t>e przetargu nieograniczonego na realizację</w:t>
      </w:r>
      <w:r w:rsidR="00BF4AB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F4ABC" w:rsidRPr="00BF4ABC">
        <w:rPr>
          <w:rFonts w:ascii="Arial" w:hAnsi="Arial" w:cs="Arial"/>
          <w:b/>
          <w:color w:val="000000" w:themeColor="text1"/>
          <w:sz w:val="28"/>
          <w:szCs w:val="28"/>
        </w:rPr>
        <w:t>projektu pn.</w:t>
      </w:r>
      <w:r w:rsidRPr="00BF4ABC">
        <w:rPr>
          <w:rFonts w:ascii="Arial" w:hAnsi="Arial" w:cs="Arial"/>
          <w:b/>
          <w:color w:val="000000" w:themeColor="text1"/>
          <w:sz w:val="28"/>
          <w:szCs w:val="28"/>
        </w:rPr>
        <w:t xml:space="preserve"> „Przeciwdziałanie wykluczeniu cyfrowemu w gminie Sułów”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F4ABC" w:rsidRDefault="00BF4ABC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I. Nazwa oraz adres Zamawiającego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Gmina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Sułów 63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83752">
        <w:rPr>
          <w:rFonts w:ascii="Arial" w:hAnsi="Arial" w:cs="Arial"/>
          <w:b/>
          <w:color w:val="000000"/>
        </w:rPr>
        <w:t>22-448 Sułów</w:t>
      </w:r>
    </w:p>
    <w:p w:rsidR="00422A92" w:rsidRPr="0088375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Strona internetowa:</w:t>
      </w:r>
      <w:r>
        <w:rPr>
          <w:rFonts w:ascii="Arial" w:hAnsi="Arial" w:cs="Arial"/>
          <w:color w:val="000000"/>
        </w:rPr>
        <w:t xml:space="preserve"> </w:t>
      </w:r>
      <w:hyperlink r:id="rId8" w:history="1">
        <w:r w:rsidRPr="0027377A">
          <w:rPr>
            <w:rStyle w:val="Hipercze"/>
            <w:rFonts w:ascii="Arial" w:hAnsi="Arial" w:cs="Arial"/>
          </w:rPr>
          <w:t>www.sulow.pl</w:t>
        </w:r>
      </w:hyperlink>
      <w:r>
        <w:rPr>
          <w:rFonts w:ascii="Arial" w:hAnsi="Arial" w:cs="Arial"/>
          <w:color w:val="000000"/>
        </w:rPr>
        <w:t xml:space="preserve">, </w:t>
      </w:r>
      <w:hyperlink r:id="rId9" w:history="1">
        <w:r w:rsidRPr="00BE28B4">
          <w:rPr>
            <w:rStyle w:val="Hipercze"/>
            <w:rFonts w:ascii="Arial" w:hAnsi="Arial" w:cs="Arial"/>
          </w:rPr>
          <w:t>www.bip.sulow.pl</w:t>
        </w:r>
      </w:hyperlink>
      <w:r>
        <w:rPr>
          <w:rFonts w:ascii="Arial" w:hAnsi="Arial" w:cs="Arial"/>
          <w:color w:val="000000"/>
        </w:rPr>
        <w:t xml:space="preserve"> </w:t>
      </w:r>
      <w:r w:rsidRPr="003F7268">
        <w:rPr>
          <w:rFonts w:ascii="Arial" w:hAnsi="Arial" w:cs="Arial"/>
          <w:color w:val="000000"/>
        </w:rPr>
        <w:t xml:space="preserve">     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E-ma</w:t>
      </w:r>
      <w:r>
        <w:rPr>
          <w:rFonts w:ascii="Arial" w:hAnsi="Arial" w:cs="Arial"/>
          <w:color w:val="000000"/>
          <w:highlight w:val="white"/>
        </w:rPr>
        <w:t>i</w:t>
      </w:r>
      <w:r w:rsidRPr="003F7268">
        <w:rPr>
          <w:rFonts w:ascii="Arial" w:hAnsi="Arial" w:cs="Arial"/>
          <w:color w:val="000000"/>
          <w:highlight w:val="white"/>
        </w:rPr>
        <w:t>l:</w:t>
      </w:r>
      <w:r>
        <w:rPr>
          <w:rFonts w:ascii="Arial" w:hAnsi="Arial" w:cs="Arial"/>
          <w:color w:val="000000"/>
        </w:rPr>
        <w:t xml:space="preserve"> </w:t>
      </w:r>
      <w:hyperlink r:id="rId10" w:history="1">
        <w:r w:rsidRPr="001D0DA3">
          <w:rPr>
            <w:rStyle w:val="Hipercze"/>
            <w:rFonts w:ascii="Arial" w:hAnsi="Arial" w:cs="Arial"/>
          </w:rPr>
          <w:t>ug@sulow.pl</w:t>
        </w:r>
      </w:hyperlink>
      <w:r>
        <w:rPr>
          <w:rFonts w:ascii="Arial" w:hAnsi="Arial" w:cs="Arial"/>
          <w:color w:val="000000"/>
        </w:rPr>
        <w:t xml:space="preserve">  </w:t>
      </w:r>
      <w:r w:rsidRPr="003F7268">
        <w:rPr>
          <w:rFonts w:ascii="Arial" w:hAnsi="Arial" w:cs="Arial"/>
          <w:color w:val="000000"/>
        </w:rPr>
        <w:t xml:space="preserve">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084 682 62 02, fax. 084 682 62 27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color w:val="000000"/>
          <w:highlight w:val="white"/>
        </w:rPr>
        <w:t>Godziny urzędowania: 7:30</w:t>
      </w:r>
      <w:r>
        <w:rPr>
          <w:rFonts w:ascii="Arial" w:hAnsi="Arial" w:cs="Arial"/>
          <w:color w:val="000000"/>
          <w:highlight w:val="white"/>
        </w:rPr>
        <w:t xml:space="preserve"> </w:t>
      </w:r>
      <w:r w:rsidRPr="003F7268">
        <w:rPr>
          <w:rFonts w:ascii="Arial" w:hAnsi="Arial" w:cs="Arial"/>
          <w:color w:val="000000"/>
          <w:highlight w:val="white"/>
        </w:rPr>
        <w:t>- 15:</w:t>
      </w:r>
      <w:r w:rsidRPr="003F7268">
        <w:rPr>
          <w:rFonts w:ascii="Arial" w:hAnsi="Arial" w:cs="Arial"/>
          <w:color w:val="000000"/>
        </w:rPr>
        <w:t xml:space="preserve">30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268">
        <w:rPr>
          <w:rFonts w:ascii="Arial" w:hAnsi="Arial" w:cs="Arial"/>
          <w:b/>
          <w:bCs/>
          <w:color w:val="000000"/>
          <w:u w:val="single"/>
        </w:rPr>
        <w:t>II. Tryb udzielenia zamówienia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268">
        <w:rPr>
          <w:rFonts w:ascii="Arial" w:hAnsi="Arial" w:cs="Arial"/>
          <w:color w:val="000000"/>
        </w:rPr>
        <w:t>Post</w:t>
      </w:r>
      <w:r w:rsidRPr="003F7268">
        <w:rPr>
          <w:rFonts w:ascii="Arial" w:hAnsi="Arial" w:cs="Arial"/>
          <w:color w:val="000000"/>
          <w:lang w:val="de-DE"/>
        </w:rPr>
        <w:t>ę</w:t>
      </w:r>
      <w:r w:rsidRPr="003F7268">
        <w:rPr>
          <w:rFonts w:ascii="Arial" w:hAnsi="Arial" w:cs="Arial"/>
          <w:color w:val="000000"/>
        </w:rPr>
        <w:t>powanie o zam</w:t>
      </w:r>
      <w:r w:rsidRPr="003F7268">
        <w:rPr>
          <w:rFonts w:ascii="Arial" w:hAnsi="Arial" w:cs="Arial"/>
          <w:color w:val="000000"/>
          <w:lang w:val="de-DE"/>
        </w:rPr>
        <w:t>ó</w:t>
      </w:r>
      <w:r w:rsidRPr="003F7268">
        <w:rPr>
          <w:rFonts w:ascii="Arial" w:hAnsi="Arial" w:cs="Arial"/>
          <w:color w:val="000000"/>
        </w:rPr>
        <w:t xml:space="preserve">wienie publiczne prowadzone jest w trybie przetargu </w:t>
      </w:r>
      <w:r>
        <w:rPr>
          <w:rFonts w:ascii="Arial" w:hAnsi="Arial" w:cs="Arial"/>
          <w:color w:val="000000"/>
        </w:rPr>
        <w:t>n</w:t>
      </w:r>
      <w:r w:rsidRPr="003F7268">
        <w:rPr>
          <w:rFonts w:ascii="Arial" w:hAnsi="Arial" w:cs="Arial"/>
          <w:color w:val="000000"/>
          <w:highlight w:val="white"/>
        </w:rPr>
        <w:t>ieograniczonego</w:t>
      </w:r>
      <w:r>
        <w:rPr>
          <w:rFonts w:ascii="Arial" w:hAnsi="Arial" w:cs="Arial"/>
          <w:color w:val="000000"/>
        </w:rPr>
        <w:t xml:space="preserve"> na podstawie art. 10 ust. 1 i art. 39 ustawy z dnia </w:t>
      </w:r>
      <w:r w:rsidRPr="003F7268">
        <w:rPr>
          <w:rFonts w:ascii="Arial" w:eastAsia="Arial Unicode MS" w:hAnsi="Arial" w:cs="Arial"/>
          <w:color w:val="000000"/>
        </w:rPr>
        <w:t>29 stycznia 2004 r. Prawo zamówień publicznych</w:t>
      </w:r>
      <w:r>
        <w:rPr>
          <w:rFonts w:ascii="Arial" w:eastAsia="Arial Unicode MS" w:hAnsi="Arial" w:cs="Arial"/>
          <w:color w:val="000000"/>
        </w:rPr>
        <w:t xml:space="preserve">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</w:t>
      </w:r>
      <w:proofErr w:type="spellStart"/>
      <w:r w:rsidRPr="00BF7FCB">
        <w:rPr>
          <w:rFonts w:ascii="Arial" w:hAnsi="Arial" w:cs="Arial"/>
        </w:rPr>
        <w:t>Dz.U</w:t>
      </w:r>
      <w:proofErr w:type="spellEnd"/>
      <w:r w:rsidRPr="00BF7FCB">
        <w:rPr>
          <w:rFonts w:ascii="Arial" w:hAnsi="Arial" w:cs="Arial"/>
        </w:rPr>
        <w:t>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</w:t>
      </w:r>
      <w:r w:rsidRPr="00BF7F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 wartości mniejszej od kwot określonych w przepisach wydanych na podstawie art. 11 ust. 8 ustawy PZP oraz przepisów wykonawczych do niej.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  <w:u w:val="single"/>
        </w:rPr>
        <w:br/>
      </w:r>
      <w:r w:rsidRPr="003F7268">
        <w:rPr>
          <w:rFonts w:ascii="Arial" w:eastAsia="Arial Unicode MS" w:hAnsi="Arial" w:cs="Arial"/>
          <w:color w:val="000000"/>
          <w:u w:val="single"/>
        </w:rPr>
        <w:t>Podstawa prawna opracowania specyfikacji istotnych warunków zamówienia: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EE17D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>1) Ustawa z dnia 29 stycznia 2004 r. Prawo zamówie</w:t>
      </w:r>
      <w:r w:rsidRPr="003F7268">
        <w:rPr>
          <w:rFonts w:ascii="Arial Unicode MS" w:eastAsia="Arial Unicode MS" w:hAnsi="Arial" w:cs="Arial Unicode MS" w:hint="eastAsia"/>
          <w:color w:val="000000"/>
        </w:rPr>
        <w:t>ń</w:t>
      </w:r>
      <w:r w:rsidRPr="003F7268">
        <w:rPr>
          <w:rFonts w:ascii="Arial" w:eastAsia="Arial Unicode MS" w:hAnsi="Arial" w:cs="Arial"/>
          <w:color w:val="000000"/>
        </w:rPr>
        <w:t xml:space="preserve"> publicznych </w:t>
      </w:r>
      <w:r w:rsidRPr="00EE17DB">
        <w:rPr>
          <w:rFonts w:ascii="Arial" w:eastAsia="Arial Unicode MS" w:hAnsi="Arial" w:cs="Arial"/>
          <w:color w:val="000000"/>
        </w:rPr>
        <w:t>(</w:t>
      </w:r>
      <w:r w:rsidR="00051AB9">
        <w:rPr>
          <w:rFonts w:ascii="Arial" w:eastAsia="Arial Unicode MS" w:hAnsi="Arial" w:cs="Arial"/>
          <w:color w:val="000000"/>
        </w:rPr>
        <w:t xml:space="preserve">tekst jednolity </w:t>
      </w:r>
      <w:proofErr w:type="spellStart"/>
      <w:r w:rsidRPr="00EE17DB">
        <w:rPr>
          <w:rFonts w:ascii="Arial" w:eastAsia="Arial Unicode MS" w:hAnsi="Arial" w:cs="Arial"/>
          <w:color w:val="000000"/>
        </w:rPr>
        <w:t>Dz.U</w:t>
      </w:r>
      <w:proofErr w:type="spellEnd"/>
      <w:r>
        <w:rPr>
          <w:rFonts w:ascii="Arial" w:eastAsia="Arial Unicode MS" w:hAnsi="Arial" w:cs="Arial"/>
          <w:color w:val="000000"/>
        </w:rPr>
        <w:t>.</w:t>
      </w:r>
      <w:r w:rsidRPr="00EE17DB">
        <w:rPr>
          <w:rFonts w:ascii="Arial" w:eastAsia="Arial Unicode MS" w:hAnsi="Arial" w:cs="Arial"/>
          <w:color w:val="000000"/>
        </w:rPr>
        <w:t xml:space="preserve"> z 20</w:t>
      </w:r>
      <w:r>
        <w:rPr>
          <w:rFonts w:ascii="Arial" w:eastAsia="Arial Unicode MS" w:hAnsi="Arial" w:cs="Arial"/>
          <w:color w:val="000000"/>
        </w:rPr>
        <w:t xml:space="preserve">13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 xml:space="preserve">907 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  <w:r w:rsidRPr="00EE17DB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color w:val="000000"/>
        </w:rPr>
        <w:t xml:space="preserve">2) Rozporządzenie Prezesa Rady Ministrów z dnia </w:t>
      </w:r>
      <w:r>
        <w:rPr>
          <w:rFonts w:ascii="Arial" w:eastAsia="Arial Unicode MS" w:hAnsi="Arial" w:cs="Arial"/>
          <w:color w:val="000000"/>
        </w:rPr>
        <w:t>19 lutego 2013 r. w sprawie rodzajów dokumentów, jakich może żądać zamawiający od wykonawcy, oraz form, w jakich te dokumenty mogą być składane (Dz. U. 2013.231)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3) Rozporządzenie Prezesa Rady Ministrów z dnia 23 grudnia 2013 r., w sprawie średniego kursu złotego w stosunku do euro stanowiącego podstawę przeliczania wartości zamówień publicznych (Dz. U. 2013.1692).</w:t>
      </w:r>
    </w:p>
    <w:p w:rsid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Rozporządzenie Prezesa Rady Ministrów z dnia 23 grudnia 2013 r. w sprawie kwot wartości zamówień oraz konkursów, od których jest uzależniony obowiązek przekazywania ogłoszeń Urzędowi Oficjalnych Publikacji Wspólnot Europejskich (Dz. U. 2013.1735)</w:t>
      </w:r>
      <w:r w:rsidR="0093755D">
        <w:rPr>
          <w:rFonts w:ascii="Arial" w:eastAsia="Arial Unicode MS" w:hAnsi="Arial" w:cs="Arial"/>
          <w:color w:val="000000"/>
        </w:rPr>
        <w:t>.</w:t>
      </w:r>
    </w:p>
    <w:p w:rsidR="0093755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93755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F4C1C">
        <w:rPr>
          <w:rFonts w:ascii="Arial" w:eastAsia="Arial Unicode MS" w:hAnsi="Arial" w:cs="Arial"/>
          <w:bCs/>
          <w:color w:val="000000"/>
        </w:rPr>
        <w:t xml:space="preserve">Miejsce publikacji </w:t>
      </w:r>
      <w:r>
        <w:rPr>
          <w:rFonts w:ascii="Arial" w:eastAsia="Arial Unicode MS" w:hAnsi="Arial" w:cs="Arial"/>
          <w:bCs/>
          <w:color w:val="000000"/>
        </w:rPr>
        <w:t>ogłoszenia przetargu: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Biuletyn Zamówień Publicznych nr </w:t>
      </w:r>
      <w:r w:rsidR="0037138A">
        <w:rPr>
          <w:rFonts w:ascii="Arial" w:eastAsia="Arial Unicode MS" w:hAnsi="Arial" w:cs="Arial"/>
          <w:bCs/>
          <w:color w:val="000000"/>
        </w:rPr>
        <w:t xml:space="preserve">215964 </w:t>
      </w:r>
      <w:r>
        <w:rPr>
          <w:rFonts w:ascii="Arial" w:eastAsia="Arial Unicode MS" w:hAnsi="Arial" w:cs="Arial"/>
          <w:bCs/>
          <w:color w:val="000000"/>
        </w:rPr>
        <w:t xml:space="preserve">z dnia </w:t>
      </w:r>
      <w:r w:rsidR="00AE7181">
        <w:rPr>
          <w:rFonts w:ascii="Arial" w:eastAsia="Arial Unicode MS" w:hAnsi="Arial" w:cs="Arial"/>
          <w:bCs/>
          <w:color w:val="000000"/>
        </w:rPr>
        <w:t xml:space="preserve">27 czerwca </w:t>
      </w:r>
      <w:r>
        <w:rPr>
          <w:rFonts w:ascii="Arial" w:eastAsia="Arial Unicode MS" w:hAnsi="Arial" w:cs="Arial"/>
          <w:bCs/>
          <w:color w:val="000000"/>
        </w:rPr>
        <w:t>2014 r.,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- strona internetowa Zamawiającego </w:t>
      </w:r>
      <w:hyperlink r:id="rId11" w:history="1">
        <w:r w:rsidRPr="00C02B32">
          <w:rPr>
            <w:rStyle w:val="Hipercze"/>
            <w:rFonts w:ascii="Arial" w:eastAsia="Arial Unicode MS" w:hAnsi="Arial" w:cs="Arial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>,</w:t>
      </w:r>
    </w:p>
    <w:p w:rsidR="00422A92" w:rsidRPr="007F4C1C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- tablica ogłoszeń w miejscu publicznie dostępnym w siedzibie Zamawiającego.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III. Opis przedmiotu zamówienia</w:t>
      </w:r>
      <w:r w:rsidRPr="003F7268">
        <w:rPr>
          <w:rFonts w:ascii="Arial" w:eastAsia="Arial Unicode MS" w:hAnsi="Arial" w:cs="Arial"/>
          <w:color w:val="000000"/>
        </w:rPr>
        <w:t xml:space="preserve"> </w:t>
      </w:r>
    </w:p>
    <w:p w:rsidR="00422A92" w:rsidRDefault="00422A92" w:rsidP="00422A92">
      <w:pPr>
        <w:rPr>
          <w:rFonts w:ascii="Arial" w:hAnsi="Arial" w:cs="Arial"/>
          <w:b/>
          <w:bCs/>
        </w:rPr>
      </w:pPr>
    </w:p>
    <w:p w:rsidR="00422A92" w:rsidRDefault="00422A92" w:rsidP="00E27D89">
      <w:pPr>
        <w:jc w:val="both"/>
        <w:rPr>
          <w:rFonts w:ascii="Arial" w:hAnsi="Arial" w:cs="Arial"/>
          <w:bCs/>
        </w:rPr>
      </w:pPr>
      <w:r w:rsidRPr="005D6B64">
        <w:rPr>
          <w:rFonts w:ascii="Arial" w:hAnsi="Arial" w:cs="Arial"/>
          <w:bCs/>
        </w:rPr>
        <w:t xml:space="preserve">Przedmiotem zamówienia jest </w:t>
      </w:r>
      <w:r>
        <w:rPr>
          <w:rFonts w:ascii="Arial" w:hAnsi="Arial" w:cs="Arial"/>
          <w:bCs/>
        </w:rPr>
        <w:t>rozbudowa gminnej sieci bezprzewodowej, dostawa i instalacja komputerów wraz z oprogramowaniem oraz przeprowadzenie szkoleń dla beneficjentów ostatecznych.</w:t>
      </w:r>
    </w:p>
    <w:p w:rsidR="007808F6" w:rsidRPr="00F914D3" w:rsidRDefault="007808F6" w:rsidP="007808F6">
      <w:pPr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Wykonawca w ramach przedmiotu zamówienia: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Dostarczy, uruchomi i podłączy do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100 szt. laptopów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 xml:space="preserve">oprogramowaniem (system operacyjny umożliwiający korzystanie z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wraz z</w:t>
      </w:r>
      <w:r>
        <w:rPr>
          <w:rFonts w:ascii="Arial" w:hAnsi="Arial" w:cs="Arial"/>
          <w:bCs/>
        </w:rPr>
        <w:t> </w:t>
      </w:r>
      <w:r w:rsidRPr="00F914D3">
        <w:rPr>
          <w:rFonts w:ascii="Arial" w:hAnsi="Arial" w:cs="Arial"/>
          <w:bCs/>
        </w:rPr>
        <w:t>licencją umożliwiającą użytkowanie</w:t>
      </w:r>
      <w:r>
        <w:rPr>
          <w:rFonts w:ascii="Arial" w:hAnsi="Arial" w:cs="Arial"/>
          <w:bCs/>
        </w:rPr>
        <w:t xml:space="preserve"> </w:t>
      </w:r>
      <w:r w:rsidRPr="00CF63F1">
        <w:rPr>
          <w:rFonts w:ascii="Arial" w:hAnsi="Arial" w:cs="Arial"/>
          <w:bCs/>
        </w:rPr>
        <w:t>przez beneficjentów ostatecznych</w:t>
      </w:r>
      <w:r w:rsidRPr="00F914D3">
        <w:rPr>
          <w:rFonts w:ascii="Arial" w:hAnsi="Arial" w:cs="Arial"/>
          <w:bCs/>
        </w:rPr>
        <w:t>, antywirus) przeznaczonych dla beneficjentów ostatecznych w 100 gospodarstwach domowych</w:t>
      </w:r>
      <w:r w:rsidR="00C4375B">
        <w:rPr>
          <w:rFonts w:ascii="Arial" w:hAnsi="Arial" w:cs="Arial"/>
          <w:bCs/>
        </w:rPr>
        <w:t xml:space="preserve"> oraz ubezpieczy je na okres 12 miesięcy</w:t>
      </w:r>
      <w:r w:rsidRPr="00F914D3">
        <w:rPr>
          <w:rFonts w:ascii="Arial" w:hAnsi="Arial" w:cs="Arial"/>
          <w:bCs/>
        </w:rPr>
        <w:t>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Dostarczy, uruchomi i podłączy 3 szt. stacjonarnych zestawów komputerowych (jednostka centralna, monitor, klawiatura, mysz, głośniki) wraz z oprogramowaniem przeznaczonych dla Gminnej Biblioteki Publicznej w Sułowie;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lastRenderedPageBreak/>
        <w:t>Zmodernizuje 11 szt. istniejących nadajników gminnej sieci bezprzewodowej poprzez dostawę i montaż urządzeń nadawczo - odbiorczych;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Wybuduje </w:t>
      </w:r>
      <w:r>
        <w:rPr>
          <w:rFonts w:ascii="Arial" w:hAnsi="Arial" w:cs="Arial"/>
          <w:bCs/>
        </w:rPr>
        <w:t xml:space="preserve">minimum </w:t>
      </w:r>
      <w:r w:rsidRPr="00F914D3">
        <w:rPr>
          <w:rFonts w:ascii="Arial" w:hAnsi="Arial" w:cs="Arial"/>
          <w:bCs/>
        </w:rPr>
        <w:t>2 nadajniki gminnej sieci bezprzewodowej</w:t>
      </w:r>
      <w:r>
        <w:rPr>
          <w:rFonts w:ascii="Arial" w:hAnsi="Arial" w:cs="Arial"/>
          <w:bCs/>
        </w:rPr>
        <w:t xml:space="preserve"> (w miejscowościach Źrebce i Sułowiec)</w:t>
      </w:r>
      <w:r w:rsidRPr="00F914D3">
        <w:rPr>
          <w:rFonts w:ascii="Arial" w:hAnsi="Arial" w:cs="Arial"/>
          <w:bCs/>
        </w:rPr>
        <w:t xml:space="preserve"> i wyposaży je w urządzenia telekomunikacyjne</w:t>
      </w:r>
      <w:r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/>
          <w:bCs/>
        </w:rPr>
        <w:t>Zamawiający dopuszczę budowę nowych punktów – węzłów sieci jeżeli Wykonawca po przeprowadzeniu wizji lokalnej zgłosi taki wymóg)</w:t>
      </w:r>
      <w:r w:rsidRPr="00F914D3">
        <w:rPr>
          <w:rFonts w:ascii="Arial" w:hAnsi="Arial" w:cs="Arial"/>
          <w:bCs/>
        </w:rPr>
        <w:t>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Wyposaży centrum zarządzania siecią w serwer komputerowy obejmujący: jednostkę centralną, monitor, klawiaturę, mysz i oprogramowanie</w:t>
      </w:r>
      <w:r>
        <w:rPr>
          <w:rFonts w:ascii="Arial" w:hAnsi="Arial" w:cs="Arial"/>
          <w:bCs/>
        </w:rPr>
        <w:t>, UTM oraz UPS</w:t>
      </w:r>
      <w:r w:rsidRPr="00F914D3">
        <w:rPr>
          <w:rFonts w:ascii="Arial" w:hAnsi="Arial" w:cs="Arial"/>
          <w:bCs/>
        </w:rPr>
        <w:t xml:space="preserve">; 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>Zapewni dostęp do sieci Internet przez okres 12 miesięcy;</w:t>
      </w:r>
    </w:p>
    <w:p w:rsidR="009741CE" w:rsidRPr="00F914D3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  <w:bCs/>
        </w:rPr>
      </w:pPr>
      <w:r w:rsidRPr="00F914D3">
        <w:rPr>
          <w:rFonts w:ascii="Arial" w:hAnsi="Arial" w:cs="Arial"/>
          <w:bCs/>
        </w:rPr>
        <w:t xml:space="preserve">Przeprowadzi szkolenia z zakresu podstaw </w:t>
      </w:r>
      <w:r>
        <w:rPr>
          <w:rFonts w:ascii="Arial" w:hAnsi="Arial" w:cs="Arial"/>
          <w:bCs/>
        </w:rPr>
        <w:t>I</w:t>
      </w:r>
      <w:r w:rsidRPr="00F914D3">
        <w:rPr>
          <w:rFonts w:ascii="Arial" w:hAnsi="Arial" w:cs="Arial"/>
          <w:bCs/>
        </w:rPr>
        <w:t>nternetu dla 100 beneficjentów ostatecznych projektu;</w:t>
      </w:r>
    </w:p>
    <w:p w:rsidR="009741CE" w:rsidRPr="00FB3B26" w:rsidRDefault="009741CE" w:rsidP="009741CE">
      <w:pPr>
        <w:numPr>
          <w:ilvl w:val="0"/>
          <w:numId w:val="21"/>
        </w:numPr>
        <w:spacing w:line="276" w:lineRule="auto"/>
        <w:ind w:left="644"/>
        <w:jc w:val="both"/>
        <w:rPr>
          <w:rFonts w:ascii="Arial" w:hAnsi="Arial" w:cs="Arial"/>
        </w:rPr>
      </w:pPr>
      <w:r w:rsidRPr="00FB3B26">
        <w:rPr>
          <w:rFonts w:ascii="Arial" w:hAnsi="Arial" w:cs="Arial"/>
        </w:rPr>
        <w:t xml:space="preserve">Przeprowadzi modyfikację (rozbudowę) istniejącej sieci szkieletowej </w:t>
      </w:r>
      <w:r w:rsidRPr="00FB3B26">
        <w:rPr>
          <w:rFonts w:ascii="Arial" w:hAnsi="Arial" w:cs="Arial"/>
          <w:b/>
        </w:rPr>
        <w:t>(z założeniem, że modernizowana sieć nadal będzie obsługiwać istniejących użytkowników)</w:t>
      </w:r>
      <w:r w:rsidRPr="00FB3B26">
        <w:rPr>
          <w:rFonts w:ascii="Arial" w:hAnsi="Arial" w:cs="Arial"/>
        </w:rPr>
        <w:t xml:space="preserve"> </w:t>
      </w:r>
      <w:r w:rsidRPr="00FB3B26">
        <w:rPr>
          <w:rFonts w:ascii="Arial" w:hAnsi="Arial" w:cs="Arial"/>
          <w:color w:val="FF0000"/>
        </w:rPr>
        <w:t xml:space="preserve"> </w:t>
      </w:r>
      <w:r w:rsidRPr="00FB3B26">
        <w:rPr>
          <w:rFonts w:ascii="Arial" w:hAnsi="Arial" w:cs="Arial"/>
        </w:rPr>
        <w:t xml:space="preserve">obecnie pracującej w technologii 802.11a/n w celu zapewnienia odpowiedniej przepustowości mostów radiowych </w:t>
      </w:r>
      <w:r w:rsidRPr="00FB3B26">
        <w:rPr>
          <w:rFonts w:ascii="Arial" w:hAnsi="Arial" w:cs="Arial"/>
          <w:b/>
        </w:rPr>
        <w:t>min. 50Mb/s</w:t>
      </w:r>
      <w:r w:rsidRPr="00FB3B26">
        <w:rPr>
          <w:rFonts w:ascii="Arial" w:hAnsi="Arial" w:cs="Arial"/>
        </w:rPr>
        <w:t>, aby u 100 użytkowników końcowych zapewnić zakładaną w projekcie przepustowość 1Mb/s</w:t>
      </w:r>
      <w:r w:rsidR="00FB3B26" w:rsidRPr="00FB3B26">
        <w:rPr>
          <w:rFonts w:ascii="Arial" w:hAnsi="Arial" w:cs="Arial"/>
        </w:rPr>
        <w:t xml:space="preserve"> </w:t>
      </w:r>
      <w:r w:rsidR="00FB3B26" w:rsidRPr="00FB3B26">
        <w:rPr>
          <w:rFonts w:ascii="Arial" w:hAnsi="Arial" w:cs="Arial"/>
          <w:color w:val="000000" w:themeColor="text1"/>
        </w:rPr>
        <w:t>bez pogorszenia jakości połączenia u obecnych użytkowników.</w:t>
      </w:r>
    </w:p>
    <w:p w:rsidR="009741CE" w:rsidRPr="009741CE" w:rsidRDefault="009741CE" w:rsidP="009741C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64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41CE">
        <w:rPr>
          <w:rFonts w:ascii="Arial" w:hAnsi="Arial" w:cs="Arial"/>
          <w:color w:val="000000" w:themeColor="text1"/>
          <w:sz w:val="22"/>
          <w:szCs w:val="22"/>
        </w:rPr>
        <w:t>Uzyska wszelkie niezbędne decyzje lub uzgodnienia konieczne do realizacji zamówienia.</w:t>
      </w:r>
    </w:p>
    <w:p w:rsidR="009741CE" w:rsidRDefault="009741CE" w:rsidP="009741CE">
      <w:pPr>
        <w:spacing w:line="276" w:lineRule="auto"/>
        <w:jc w:val="both"/>
        <w:rPr>
          <w:rFonts w:ascii="Arial" w:hAnsi="Arial" w:cs="Arial"/>
          <w:sz w:val="24"/>
          <w:szCs w:val="20"/>
        </w:rPr>
      </w:pPr>
    </w:p>
    <w:p w:rsidR="00422A92" w:rsidRDefault="00960197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Szczegółowy opis przedmiotu zamówienia określony jest w załączniku nr </w:t>
      </w:r>
      <w:r w:rsidR="004A3B03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do SIWZ</w:t>
      </w:r>
      <w:r w:rsidR="00051AB9">
        <w:rPr>
          <w:rFonts w:ascii="Arial" w:hAnsi="Arial" w:cs="Arial"/>
          <w:bCs/>
        </w:rPr>
        <w:t xml:space="preserve"> – Specyfikacja techniczna</w:t>
      </w:r>
      <w:r w:rsidR="00543E38">
        <w:rPr>
          <w:rFonts w:ascii="Arial" w:hAnsi="Arial" w:cs="Arial"/>
          <w:bCs/>
        </w:rPr>
        <w:t>.</w:t>
      </w:r>
    </w:p>
    <w:p w:rsidR="00B21359" w:rsidRDefault="00B21359" w:rsidP="00422A92">
      <w:pPr>
        <w:rPr>
          <w:rFonts w:ascii="Arial" w:hAnsi="Arial" w:cs="Arial"/>
          <w:bCs/>
        </w:rPr>
      </w:pPr>
    </w:p>
    <w:p w:rsidR="00B21359" w:rsidRDefault="00B21359" w:rsidP="00422A9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uwagi na charakter zamówienia, w</w:t>
      </w:r>
      <w:r w:rsidR="00A8219B">
        <w:rPr>
          <w:rFonts w:ascii="Arial" w:hAnsi="Arial" w:cs="Arial"/>
          <w:bCs/>
        </w:rPr>
        <w:t xml:space="preserve">skazane jest </w:t>
      </w:r>
      <w:r>
        <w:rPr>
          <w:rFonts w:ascii="Arial" w:hAnsi="Arial" w:cs="Arial"/>
          <w:bCs/>
        </w:rPr>
        <w:t>aby Wykonawca dokonał wizji w terenie w poszczególnych lokalizacjach, celem szczegółowego zapoznania się z zakresem prac oraz uwarunkowaniami technicznymi</w:t>
      </w:r>
      <w:r w:rsidR="00A8219B">
        <w:rPr>
          <w:rFonts w:ascii="Arial" w:hAnsi="Arial" w:cs="Arial"/>
          <w:bCs/>
        </w:rPr>
        <w:t>.</w:t>
      </w:r>
    </w:p>
    <w:p w:rsidR="00422A92" w:rsidRDefault="00422A92" w:rsidP="00422A92">
      <w:pPr>
        <w:rPr>
          <w:rFonts w:ascii="Arial" w:hAnsi="Arial" w:cs="Arial"/>
          <w:bCs/>
        </w:rPr>
      </w:pPr>
    </w:p>
    <w:p w:rsidR="00422A92" w:rsidRPr="00770BB2" w:rsidRDefault="00770BB2" w:rsidP="00422A92">
      <w:pPr>
        <w:rPr>
          <w:rFonts w:ascii="Arial" w:hAnsi="Arial" w:cs="Arial"/>
          <w:b/>
          <w:bCs/>
        </w:rPr>
      </w:pPr>
      <w:r w:rsidRPr="00770BB2">
        <w:rPr>
          <w:rFonts w:ascii="Arial" w:hAnsi="Arial" w:cs="Arial"/>
          <w:b/>
          <w:bCs/>
        </w:rPr>
        <w:t>Kody CPV: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 w:rsidRPr="00770BB2">
        <w:rPr>
          <w:rFonts w:ascii="Arial" w:hAnsi="Arial" w:cs="Arial"/>
          <w:bCs/>
          <w:sz w:val="22"/>
          <w:szCs w:val="22"/>
        </w:rPr>
        <w:t>44212200-1 Wieże</w:t>
      </w:r>
      <w:r>
        <w:rPr>
          <w:rFonts w:ascii="Arial" w:hAnsi="Arial" w:cs="Arial"/>
          <w:bCs/>
          <w:sz w:val="22"/>
          <w:szCs w:val="22"/>
        </w:rPr>
        <w:t>,</w:t>
      </w:r>
      <w:r w:rsidRPr="00770BB2">
        <w:rPr>
          <w:rFonts w:ascii="Arial" w:hAnsi="Arial" w:cs="Arial"/>
          <w:bCs/>
          <w:sz w:val="22"/>
          <w:szCs w:val="22"/>
        </w:rPr>
        <w:t xml:space="preserve"> maszty</w:t>
      </w:r>
      <w:r>
        <w:rPr>
          <w:rFonts w:ascii="Arial" w:hAnsi="Arial" w:cs="Arial"/>
          <w:bCs/>
          <w:sz w:val="22"/>
          <w:szCs w:val="22"/>
        </w:rPr>
        <w:t xml:space="preserve"> kratowe, półmaszty i słupy stalowe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32260000-3 Urządzenia do przesyłu danych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32581000-9 Sprzęt do przesyłu danych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32424000-1 Infrastruktura sieciowa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32523000-5 Urządzenia telekomunikacyjne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31681400-7 Elektryczne elementy składowe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32420000-3 Urządzenia sieciowe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45312330-9 Montaż anten radiowych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45314000-1 Instalowanie urządzeń telekomunikacyjnych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45310000-1 Roboty w zakresie instalacji elektrycznej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32422000-7 Elementy składowe sieci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32412110-8 Sieć internetowa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32418000-6 Sieć radiowa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30213000-5 Komputery osobiste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30231300-0 Monitory ekranowe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48000000-8 Pakiety oprogramowania i systemy informatyczne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48620000-0 Systemy operacyjne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48761000-0 Pakiety oprogramowania antywirusowego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80500000-9 Usługi szkoleniowe</w:t>
      </w:r>
    </w:p>
    <w:p w:rsidR="00770BB2" w:rsidRDefault="00770BB2" w:rsidP="00770BB2">
      <w:pPr>
        <w:pStyle w:val="Akapitzlist"/>
        <w:numPr>
          <w:ilvl w:val="0"/>
          <w:numId w:val="2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80533100-0 Usługi szkolenia komputerowego</w:t>
      </w:r>
    </w:p>
    <w:p w:rsidR="00770BB2" w:rsidRDefault="00770BB2" w:rsidP="00770BB2">
      <w:pPr>
        <w:rPr>
          <w:rFonts w:ascii="Arial" w:hAnsi="Arial" w:cs="Arial"/>
          <w:bCs/>
        </w:rPr>
      </w:pPr>
    </w:p>
    <w:p w:rsidR="00FD4A92" w:rsidRDefault="00FD4A92" w:rsidP="00770BB2">
      <w:pPr>
        <w:rPr>
          <w:rFonts w:ascii="Arial" w:hAnsi="Arial" w:cs="Arial"/>
          <w:bCs/>
        </w:rPr>
      </w:pPr>
    </w:p>
    <w:p w:rsidR="00422A92" w:rsidRDefault="00422A92" w:rsidP="00422A9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>Uwaga:</w:t>
      </w:r>
    </w:p>
    <w:p w:rsidR="00764B37" w:rsidRPr="00B57503" w:rsidRDefault="00764B37" w:rsidP="0086012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B57503">
        <w:rPr>
          <w:rFonts w:ascii="Arial" w:hAnsi="Arial" w:cs="Arial"/>
          <w:b/>
        </w:rPr>
        <w:t>W przypadku użycia w SIWZ przy opisie przedmiotu zamówienia nazwy producenta,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znaku towarowego, patentu lub pochodzenia w odniesieniu do określonych przedmiotów, Zamawiający wymaga, aby taki zapis rozumieć jako minimalny, określający parametry techniczne przedmiotu i w tym przypadku Wykonawca może zaoferować przedmiot równoważny, tzn. o takich samych lub lepszych parametrach, ale przy spełnianiu minimalnych parametrów określonych przez Zamawiającego. W takim przypadku Wykonawca zobowiązany jest również przedstawić wraz z ofertą szczegółowy opis przedmiotu, z którego w sposób nie budzący wątpliwości Zamawiającego winno wynikać, iż zastosowany przedmiot lub element jest o takich samych lub lepszych parametrach technicznych, jakościowych, funkcjonalnych niż przedmiot lub jego element określony przez Zamawiającego w opisie przedmiotu zamówienia (np.: opisy techniczne, karty techniczne, wyciągi z katalogu, foldery, itp.). Obowiązek wykazania, iż oferowany przedmiot zamówienia spełnia wymagania Zamawiającego, leży po stronie Wykonawcy. Wszelkie ryzyko (w tym koszty ewentualnych ekspertyz) związane z udowodnieniem równoważności przedmiotów</w:t>
      </w:r>
      <w:r w:rsidR="00860125" w:rsidRPr="00B57503">
        <w:rPr>
          <w:rFonts w:ascii="Arial" w:hAnsi="Arial" w:cs="Arial"/>
          <w:b/>
        </w:rPr>
        <w:t xml:space="preserve"> </w:t>
      </w:r>
      <w:r w:rsidRPr="00B57503">
        <w:rPr>
          <w:rFonts w:ascii="Arial" w:hAnsi="Arial" w:cs="Arial"/>
          <w:b/>
        </w:rPr>
        <w:t>wskazanych w załącznikach do SIWZ, spoczywa na Wykonawcy. Wykonawca zobowiązany jest w takim przypadku wykazać, że dostarczane przez niego artykuły spełniają wymagania określone przez Zamawiającego.</w:t>
      </w:r>
    </w:p>
    <w:p w:rsidR="00422A92" w:rsidRDefault="00422A92" w:rsidP="00422A92">
      <w:pPr>
        <w:suppressAutoHyphens/>
        <w:ind w:left="283"/>
        <w:jc w:val="both"/>
        <w:textAlignment w:val="baseline"/>
        <w:rPr>
          <w:rFonts w:ascii="Arial" w:hAnsi="Arial" w:cs="Arial"/>
          <w:b/>
          <w:bCs/>
          <w:i/>
          <w:iCs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IV.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Termin wykonania zamówienia  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Pr="00FB26DF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wykonania zamówienia do dnia </w:t>
      </w:r>
      <w:r w:rsidR="00E27D89" w:rsidRPr="00E27D89">
        <w:rPr>
          <w:rFonts w:ascii="Arial" w:hAnsi="Arial" w:cs="Arial"/>
          <w:b/>
          <w:color w:val="000000"/>
        </w:rPr>
        <w:t xml:space="preserve">15 </w:t>
      </w:r>
      <w:r w:rsidR="00167396">
        <w:rPr>
          <w:rFonts w:ascii="Arial" w:hAnsi="Arial" w:cs="Arial"/>
          <w:b/>
          <w:color w:val="000000"/>
        </w:rPr>
        <w:t>września</w:t>
      </w:r>
      <w:r w:rsidR="00E27D89" w:rsidRPr="00E27D89">
        <w:rPr>
          <w:rFonts w:ascii="Arial" w:hAnsi="Arial" w:cs="Arial"/>
          <w:b/>
          <w:color w:val="000000"/>
        </w:rPr>
        <w:t xml:space="preserve"> </w:t>
      </w:r>
      <w:r w:rsidRPr="00E27D89">
        <w:rPr>
          <w:rFonts w:ascii="Arial" w:hAnsi="Arial" w:cs="Arial"/>
          <w:b/>
          <w:color w:val="000000"/>
        </w:rPr>
        <w:t>2014</w:t>
      </w:r>
      <w:r w:rsidRPr="00FB26DF">
        <w:rPr>
          <w:rFonts w:ascii="Arial" w:hAnsi="Arial" w:cs="Arial"/>
          <w:b/>
          <w:color w:val="000000"/>
        </w:rPr>
        <w:t xml:space="preserve"> r</w:t>
      </w:r>
      <w:r w:rsidRPr="00FB26DF">
        <w:rPr>
          <w:rFonts w:ascii="Arial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9D585A">
        <w:rPr>
          <w:rFonts w:ascii="Arial" w:hAnsi="Arial" w:cs="Arial"/>
          <w:b/>
          <w:color w:val="000000"/>
          <w:u w:val="single"/>
        </w:rPr>
        <w:t>V. Informacje o przetargu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Zamawiający nie dopuszcza możliwości składania ofert częściowych.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Zamawiający nie dopuszcza możliwości składania ofert wariantowych.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Zamawiający nie przewiduje prowadzenia aukcji elektronicznej.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4. Zamawiający nie przewiduje udzielania zamówień uzupełniających.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5. Zamawiający nie przewiduje zawarcia umowy ramowej.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 Zamawiający nie przewiduje wymagań określonych art. 29 ust. 4 ustawy Prawo zamówień publicznych.</w:t>
      </w:r>
    </w:p>
    <w:p w:rsidR="00CE5D42" w:rsidRPr="00AA3795" w:rsidRDefault="00CE5D42" w:rsidP="00422A9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8. Zamawiający nie zastrzega obowiązku osobistego wykonania przez Wykonawcę kluczowych części zamówienia.</w:t>
      </w:r>
    </w:p>
    <w:p w:rsidR="00422A92" w:rsidRDefault="00422A92" w:rsidP="00422A92">
      <w:pPr>
        <w:shd w:val="clear" w:color="auto" w:fill="FFFFFF"/>
        <w:jc w:val="both"/>
        <w:rPr>
          <w:rFonts w:ascii="Arial" w:hAnsi="Arial" w:cs="Arial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 w:rsidRPr="003F7268">
        <w:rPr>
          <w:rFonts w:ascii="Arial" w:eastAsia="Arial Unicode MS" w:hAnsi="Arial" w:cs="Arial"/>
          <w:color w:val="000000"/>
        </w:rPr>
        <w:t xml:space="preserve"> 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>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</w:t>
      </w:r>
      <w:r w:rsidRPr="003F7268">
        <w:rPr>
          <w:rFonts w:ascii="Arial" w:eastAsia="Arial Unicode MS" w:hAnsi="Arial" w:cs="Arial"/>
          <w:b/>
          <w:bCs/>
          <w:color w:val="000000"/>
          <w:u w:val="single"/>
        </w:rPr>
        <w:t xml:space="preserve">.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Warunki udziału w postępowaniu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3F7268">
        <w:rPr>
          <w:rFonts w:ascii="Arial" w:eastAsia="Arial Unicode MS" w:hAnsi="Arial" w:cs="Arial"/>
          <w:b/>
          <w:color w:val="000000"/>
        </w:rPr>
        <w:t>1. Warunki udziału w postępowaniu o zamówienie publiczne</w:t>
      </w:r>
      <w:r>
        <w:rPr>
          <w:rFonts w:ascii="Arial" w:eastAsia="Arial Unicode MS" w:hAnsi="Arial" w:cs="Arial"/>
          <w:b/>
          <w:color w:val="000000"/>
        </w:rPr>
        <w:t xml:space="preserve"> oraz opis sposobu dokonywania oceny spełniania tych warunków</w:t>
      </w:r>
      <w:r w:rsidRPr="003F7268">
        <w:rPr>
          <w:rFonts w:ascii="Arial" w:eastAsia="Arial Unicode MS" w:hAnsi="Arial" w:cs="Arial"/>
          <w:b/>
          <w:color w:val="000000"/>
        </w:rPr>
        <w:t>.</w:t>
      </w:r>
    </w:p>
    <w:p w:rsidR="00422A92" w:rsidRPr="003F7268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1) O udzielenie zamówienia mogą ubiegać się Wykonawcy, którzy spełniają warunki dotyczące (art.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):</w:t>
      </w: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a) </w:t>
      </w:r>
      <w:r w:rsidRPr="00FB098E">
        <w:rPr>
          <w:rFonts w:ascii="Arial" w:eastAsia="Arial Unicode MS" w:hAnsi="Arial" w:cs="Arial"/>
          <w:color w:val="000000"/>
          <w:u w:val="single"/>
        </w:rPr>
        <w:t>posiadania uprawnień do wykonywania określonej działalności lub czynności, jeżeli przepisy prawa nakładają obowiązek ich posiadania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</w:t>
      </w:r>
      <w:r w:rsidR="004618CB">
        <w:rPr>
          <w:rFonts w:ascii="Arial" w:eastAsia="Arial Unicode MS" w:hAnsi="Arial" w:cs="Arial"/>
          <w:color w:val="000000"/>
        </w:rPr>
        <w:t>enie oświadczenia art. 22 ust.1 zgodnie z załącznikiem nr 6 do SIWZ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b) </w:t>
      </w:r>
      <w:r w:rsidRPr="00FB098E">
        <w:rPr>
          <w:rFonts w:ascii="Arial" w:eastAsia="Arial Unicode MS" w:hAnsi="Arial" w:cs="Arial"/>
          <w:color w:val="000000"/>
          <w:u w:val="single"/>
        </w:rPr>
        <w:t>posiadania wiedzy i doświadczenia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Opis sposobu dokonywania oceny spełniania tego warunku: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potwierdzi spełnienie warunku jeżeli wykaże</w:t>
      </w:r>
      <w:r w:rsidR="00051AB9">
        <w:rPr>
          <w:rFonts w:ascii="Arial" w:eastAsia="Arial Unicode MS" w:hAnsi="Arial" w:cs="Arial"/>
          <w:color w:val="000000"/>
        </w:rPr>
        <w:t>,</w:t>
      </w:r>
      <w:r>
        <w:rPr>
          <w:rFonts w:ascii="Arial" w:eastAsia="Arial Unicode MS" w:hAnsi="Arial" w:cs="Arial"/>
          <w:color w:val="000000"/>
        </w:rPr>
        <w:t xml:space="preserve"> że w okresie ostatnich 3 lat przed upływem terminu składania ofert, a jeżeli okres prowadzenia działalności jest krótszy, w tym okresie wykonał, a w przypadku świadczeń okresowych lub ciągłych, wykonuje - główne </w:t>
      </w:r>
      <w:r w:rsidR="00A269B2">
        <w:rPr>
          <w:rFonts w:ascii="Arial" w:eastAsia="Arial Unicode MS" w:hAnsi="Arial" w:cs="Arial"/>
          <w:color w:val="000000"/>
        </w:rPr>
        <w:t>dostawy</w:t>
      </w:r>
      <w:r>
        <w:rPr>
          <w:rFonts w:ascii="Arial" w:eastAsia="Arial Unicode MS" w:hAnsi="Arial" w:cs="Arial"/>
          <w:color w:val="000000"/>
        </w:rPr>
        <w:t xml:space="preserve"> wraz z podaniem ich wartości, przedmiotu, dat wykonania i podmiotów na rzecz </w:t>
      </w:r>
      <w:r>
        <w:rPr>
          <w:rFonts w:ascii="Arial" w:eastAsia="Arial Unicode MS" w:hAnsi="Arial" w:cs="Arial"/>
          <w:color w:val="000000"/>
        </w:rPr>
        <w:lastRenderedPageBreak/>
        <w:t xml:space="preserve">których </w:t>
      </w:r>
      <w:r w:rsidR="00A269B2">
        <w:rPr>
          <w:rFonts w:ascii="Arial" w:eastAsia="Arial Unicode MS" w:hAnsi="Arial" w:cs="Arial"/>
          <w:color w:val="000000"/>
        </w:rPr>
        <w:t xml:space="preserve">dostawy </w:t>
      </w:r>
      <w:r>
        <w:rPr>
          <w:rFonts w:ascii="Arial" w:eastAsia="Arial Unicode MS" w:hAnsi="Arial" w:cs="Arial"/>
          <w:color w:val="000000"/>
        </w:rPr>
        <w:t xml:space="preserve">zostały wykonane, oraz dołączy dowody, czy zostały wykonane lub są wykonywane należycie. </w:t>
      </w:r>
    </w:p>
    <w:p w:rsidR="00422A92" w:rsidRPr="00FC00E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w zakresie </w:t>
      </w:r>
      <w:r w:rsidR="00481D68">
        <w:rPr>
          <w:rFonts w:ascii="Arial" w:eastAsia="Arial Unicode MS" w:hAnsi="Arial" w:cs="Arial"/>
          <w:color w:val="000000"/>
        </w:rPr>
        <w:t xml:space="preserve">dostawy i instalacji urządzeń bezprzewodowych pracujących w </w:t>
      </w:r>
      <w:r w:rsidR="00026F7F">
        <w:rPr>
          <w:rFonts w:ascii="Arial" w:eastAsia="Arial Unicode MS" w:hAnsi="Arial" w:cs="Arial"/>
          <w:color w:val="000000"/>
        </w:rPr>
        <w:t>technologii 802.11 a/n</w:t>
      </w:r>
      <w:r w:rsidR="00EC1084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Wykonawca winien wykazać wykonanie co najmniej </w:t>
      </w:r>
      <w:r w:rsidRPr="00FC00EE">
        <w:rPr>
          <w:rFonts w:ascii="Arial" w:eastAsia="Arial Unicode MS" w:hAnsi="Arial" w:cs="Arial"/>
          <w:b/>
          <w:color w:val="000000"/>
        </w:rPr>
        <w:t xml:space="preserve">2 </w:t>
      </w:r>
      <w:r w:rsidR="00481D68">
        <w:rPr>
          <w:rFonts w:ascii="Arial" w:eastAsia="Arial Unicode MS" w:hAnsi="Arial" w:cs="Arial"/>
          <w:b/>
          <w:color w:val="000000"/>
        </w:rPr>
        <w:t>dostaw z montażem dla sieci bezprzewodowej obsługując</w:t>
      </w:r>
      <w:r w:rsidR="00386885">
        <w:rPr>
          <w:rFonts w:ascii="Arial" w:eastAsia="Arial Unicode MS" w:hAnsi="Arial" w:cs="Arial"/>
          <w:b/>
          <w:color w:val="000000"/>
        </w:rPr>
        <w:t>ej</w:t>
      </w:r>
      <w:r w:rsidR="00481D68">
        <w:rPr>
          <w:rFonts w:ascii="Arial" w:eastAsia="Arial Unicode MS" w:hAnsi="Arial" w:cs="Arial"/>
          <w:b/>
          <w:color w:val="000000"/>
        </w:rPr>
        <w:t xml:space="preserve"> minimum </w:t>
      </w:r>
      <w:r w:rsidR="00F91FDF">
        <w:rPr>
          <w:rFonts w:ascii="Arial" w:eastAsia="Arial Unicode MS" w:hAnsi="Arial" w:cs="Arial"/>
          <w:b/>
          <w:color w:val="000000"/>
        </w:rPr>
        <w:t>5</w:t>
      </w:r>
      <w:r w:rsidR="00481D68">
        <w:rPr>
          <w:rFonts w:ascii="Arial" w:eastAsia="Arial Unicode MS" w:hAnsi="Arial" w:cs="Arial"/>
          <w:b/>
          <w:color w:val="000000"/>
        </w:rPr>
        <w:t xml:space="preserve">0 użytkowników </w:t>
      </w:r>
      <w:r w:rsidRPr="00FC00EE">
        <w:rPr>
          <w:rFonts w:ascii="Arial" w:eastAsia="Arial Unicode MS" w:hAnsi="Arial" w:cs="Arial"/>
          <w:b/>
          <w:color w:val="000000"/>
        </w:rPr>
        <w:t>każda;</w:t>
      </w:r>
    </w:p>
    <w:p w:rsidR="00422A92" w:rsidRPr="00FC00E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- w zakresie dostawy komputerów wykonawca winien wykazać wykonanie co najmniej </w:t>
      </w:r>
      <w:r w:rsidRPr="00FC00EE">
        <w:rPr>
          <w:rFonts w:ascii="Arial" w:eastAsia="Arial Unicode MS" w:hAnsi="Arial" w:cs="Arial"/>
          <w:b/>
          <w:color w:val="000000"/>
        </w:rPr>
        <w:t xml:space="preserve">2 dostaw wraz </w:t>
      </w:r>
      <w:r w:rsidR="00E27D89">
        <w:rPr>
          <w:rFonts w:ascii="Arial" w:eastAsia="Arial Unicode MS" w:hAnsi="Arial" w:cs="Arial"/>
          <w:b/>
          <w:color w:val="000000"/>
        </w:rPr>
        <w:t xml:space="preserve">z </w:t>
      </w:r>
      <w:r w:rsidRPr="00FC00EE">
        <w:rPr>
          <w:rFonts w:ascii="Arial" w:eastAsia="Arial Unicode MS" w:hAnsi="Arial" w:cs="Arial"/>
          <w:b/>
          <w:color w:val="000000"/>
        </w:rPr>
        <w:t>instalacją obejmującą minimum 80 sztuk komputerów każda;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Dowodami są: 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poświadczenie, z tym że w odniesieniu do nadal wykonywanych dostaw okresowych lub ciągłych poświadczenie powinno być wydane nie wcześniej niż 3 miesiące przed upływem terminu składania ofert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oświadczenie wykonawcy, jeżeli z uzasadnionych przyczyno obiektywnym charakterze wykonawca nie jest w stanie uzyskać poświadczenia, o którym mowa powyżej inne dokumenty, jeżeli z uzasadnionych przyczyn o obiektywnym charakterze wykonawca nie jest w stanie uzyskać poświadczenia.</w:t>
      </w:r>
    </w:p>
    <w:p w:rsidR="005A67FA" w:rsidRDefault="005A67FA" w:rsidP="005A67FA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przypadku, gdy Zamawiający jest podmiotem na rzecz którego dostawy wskazane w wykazie </w:t>
      </w:r>
      <w:r w:rsidRPr="006A2C36">
        <w:rPr>
          <w:rFonts w:ascii="Arial" w:eastAsia="Arial Unicode MS" w:hAnsi="Arial" w:cs="Arial"/>
          <w:color w:val="000000"/>
        </w:rPr>
        <w:t>o którym mówi pkt b zostały</w:t>
      </w:r>
      <w:r>
        <w:rPr>
          <w:rFonts w:ascii="Arial" w:eastAsia="Arial Unicode MS" w:hAnsi="Arial" w:cs="Arial"/>
          <w:color w:val="000000"/>
        </w:rPr>
        <w:t xml:space="preserve"> wcześniej wykonane, Wykonawca nie ma obowiązku przedkładania dowodów.</w:t>
      </w:r>
    </w:p>
    <w:p w:rsidR="00422A92" w:rsidRPr="00F06E6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06E65">
        <w:rPr>
          <w:rFonts w:ascii="Arial" w:eastAsia="Arial Unicode MS" w:hAnsi="Arial" w:cs="Arial"/>
          <w:color w:val="000000"/>
        </w:rPr>
        <w:t>Ocena spełniania tego warunku</w:t>
      </w:r>
      <w:r w:rsidRPr="00F06E65">
        <w:rPr>
          <w:rFonts w:ascii="Arial" w:eastAsia="Arial Unicode MS" w:hAnsi="Arial" w:cs="Arial"/>
          <w:i/>
          <w:color w:val="000000"/>
        </w:rPr>
        <w:t xml:space="preserve"> </w:t>
      </w:r>
      <w:r w:rsidRPr="00F06E65">
        <w:rPr>
          <w:rFonts w:ascii="Arial" w:eastAsia="Arial Unicode MS" w:hAnsi="Arial" w:cs="Arial"/>
          <w:color w:val="000000"/>
        </w:rPr>
        <w:t xml:space="preserve">nastąpi poprzez ocenę </w:t>
      </w:r>
      <w:r>
        <w:rPr>
          <w:rFonts w:ascii="Arial" w:eastAsia="Arial Unicode MS" w:hAnsi="Arial" w:cs="Arial"/>
          <w:color w:val="000000"/>
        </w:rPr>
        <w:t xml:space="preserve">dokumentów </w:t>
      </w:r>
      <w:r w:rsidRPr="00F06E65">
        <w:rPr>
          <w:rFonts w:ascii="Arial" w:eastAsia="Arial Unicode MS" w:hAnsi="Arial" w:cs="Arial"/>
          <w:color w:val="000000"/>
        </w:rPr>
        <w:t>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Wzó</w:t>
      </w:r>
      <w:r w:rsidR="004618CB">
        <w:rPr>
          <w:rFonts w:ascii="Arial" w:eastAsia="Arial Unicode MS" w:hAnsi="Arial" w:cs="Arial"/>
          <w:color w:val="000000"/>
        </w:rPr>
        <w:t xml:space="preserve">r wykazu stanowi załącznik Nr </w:t>
      </w:r>
      <w:r w:rsidR="00A269B2">
        <w:rPr>
          <w:rFonts w:ascii="Arial" w:eastAsia="Arial Unicode MS" w:hAnsi="Arial" w:cs="Arial"/>
          <w:color w:val="000000"/>
        </w:rPr>
        <w:t>4</w:t>
      </w:r>
      <w:r w:rsidR="004618CB">
        <w:rPr>
          <w:rFonts w:ascii="Arial" w:eastAsia="Arial Unicode MS" w:hAnsi="Arial" w:cs="Arial"/>
          <w:color w:val="000000"/>
        </w:rPr>
        <w:t xml:space="preserve"> do SIWZ.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 xml:space="preserve">c) </w:t>
      </w:r>
      <w:r w:rsidRPr="00FB098E">
        <w:rPr>
          <w:rFonts w:ascii="Arial" w:eastAsia="Arial Unicode MS" w:hAnsi="Arial" w:cs="Arial"/>
          <w:color w:val="000000"/>
          <w:u w:val="single"/>
        </w:rPr>
        <w:t>dysponowania odpowiednim potencjałem technicznym oraz osobami zdolnymi do wykonania zamówienia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21467">
        <w:rPr>
          <w:rFonts w:ascii="Arial" w:eastAsia="Calibri" w:hAnsi="Arial" w:cs="Arial"/>
          <w:color w:val="000000"/>
          <w:lang w:eastAsia="ar-SA"/>
        </w:rPr>
        <w:t xml:space="preserve">Potencjał techniczny: </w:t>
      </w:r>
      <w:r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618CB" w:rsidRDefault="00422A92" w:rsidP="004618CB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27373">
        <w:rPr>
          <w:rFonts w:ascii="Arial" w:eastAsia="Calibri" w:hAnsi="Arial" w:cs="Arial"/>
          <w:color w:val="000000"/>
          <w:lang w:eastAsia="ar-SA"/>
        </w:rPr>
        <w:t>Osoby zdolne do wykonania zamówienia:</w:t>
      </w:r>
      <w:r w:rsidR="00D460A4">
        <w:rPr>
          <w:rFonts w:ascii="Arial" w:eastAsia="Calibri" w:hAnsi="Arial" w:cs="Arial"/>
          <w:color w:val="000000"/>
          <w:lang w:eastAsia="ar-SA"/>
        </w:rPr>
        <w:t xml:space="preserve"> </w:t>
      </w:r>
      <w:r w:rsidR="00D460A4">
        <w:rPr>
          <w:rFonts w:ascii="Arial" w:eastAsia="Arial Unicode MS" w:hAnsi="Arial" w:cs="Arial"/>
          <w:color w:val="000000"/>
        </w:rPr>
        <w:t>Złożenie oświadczenia art. 22 ust. 1</w:t>
      </w:r>
      <w:r w:rsidR="004618CB">
        <w:rPr>
          <w:rFonts w:ascii="Arial" w:eastAsia="Arial Unicode MS" w:hAnsi="Arial" w:cs="Arial"/>
          <w:color w:val="000000"/>
        </w:rPr>
        <w:t xml:space="preserve"> zgodnie z załącznikiem nr 6 do SIWZ</w:t>
      </w:r>
    </w:p>
    <w:p w:rsidR="00422A92" w:rsidRPr="00C27373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ar-SA"/>
        </w:rPr>
      </w:pPr>
    </w:p>
    <w:p w:rsidR="00422A92" w:rsidRPr="00FB098E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color w:val="000000"/>
        </w:rPr>
        <w:t>d</w:t>
      </w:r>
      <w:r w:rsidRPr="00FB098E">
        <w:rPr>
          <w:rFonts w:ascii="Arial" w:eastAsia="Arial Unicode MS" w:hAnsi="Arial" w:cs="Arial"/>
          <w:color w:val="000000"/>
          <w:u w:val="single"/>
        </w:rPr>
        <w:t>) sytuacji ekonomicznej i finansowej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Warunek zostanie spełniony, jeżeli: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- Wykonawca dołączy informację z banku lub spółdzielczej kasy oszczędnościowo- kredytowej potwierdzającą wysokość posiadanych środków finansowych lub zdolność kredytową wykonawcy, wystawioną nie wcześniej niż 3 miesiące przez upływem terminu składania ofert, w wysokości co najmniej 400 000,00 zł</w:t>
      </w:r>
    </w:p>
    <w:p w:rsidR="00422A92" w:rsidRPr="00E66BB5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E66BB5">
        <w:rPr>
          <w:rFonts w:ascii="Arial" w:eastAsia="Arial Unicode MS" w:hAnsi="Arial" w:cs="Arial"/>
          <w:color w:val="000000"/>
        </w:rPr>
        <w:t>Ocena spełniania tego warunku</w:t>
      </w:r>
      <w:r w:rsidRPr="00E66BB5">
        <w:rPr>
          <w:rFonts w:ascii="Arial" w:eastAsia="Arial Unicode MS" w:hAnsi="Arial" w:cs="Arial"/>
          <w:i/>
          <w:color w:val="000000"/>
        </w:rPr>
        <w:t xml:space="preserve"> </w:t>
      </w:r>
      <w:r w:rsidRPr="00E66BB5">
        <w:rPr>
          <w:rFonts w:ascii="Arial" w:eastAsia="Arial Unicode MS" w:hAnsi="Arial" w:cs="Arial"/>
          <w:color w:val="000000"/>
        </w:rPr>
        <w:t>nastąpi poprzez ocenę załączon</w:t>
      </w:r>
      <w:r>
        <w:rPr>
          <w:rFonts w:ascii="Arial" w:eastAsia="Arial Unicode MS" w:hAnsi="Arial" w:cs="Arial"/>
          <w:color w:val="000000"/>
        </w:rPr>
        <w:t>ych</w:t>
      </w:r>
      <w:r w:rsidRPr="00E66BB5">
        <w:rPr>
          <w:rFonts w:ascii="Arial" w:eastAsia="Arial Unicode MS" w:hAnsi="Arial" w:cs="Arial"/>
          <w:color w:val="000000"/>
        </w:rPr>
        <w:t xml:space="preserve"> dokument</w:t>
      </w:r>
      <w:r>
        <w:rPr>
          <w:rFonts w:ascii="Arial" w:eastAsia="Arial Unicode MS" w:hAnsi="Arial" w:cs="Arial"/>
          <w:color w:val="000000"/>
        </w:rPr>
        <w:t>ów</w:t>
      </w:r>
      <w:r w:rsidRPr="00E66BB5">
        <w:rPr>
          <w:rFonts w:ascii="Arial" w:eastAsia="Arial Unicode MS" w:hAnsi="Arial" w:cs="Arial"/>
          <w:color w:val="000000"/>
        </w:rPr>
        <w:t xml:space="preserve"> na zasadzie spełnia/nie spełnia.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ar-SA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2)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</w:t>
      </w:r>
      <w:r w:rsidRPr="00B93CBD">
        <w:rPr>
          <w:rFonts w:ascii="Arial" w:eastAsia="Arial Unicode MS" w:hAnsi="Arial" w:cs="Arial"/>
          <w:b/>
          <w:color w:val="000000"/>
          <w:u w:val="single"/>
        </w:rPr>
        <w:t>pisemne zobowiązanie</w:t>
      </w:r>
      <w:r>
        <w:rPr>
          <w:rFonts w:ascii="Arial" w:eastAsia="Arial Unicode MS" w:hAnsi="Arial" w:cs="Arial"/>
          <w:color w:val="000000"/>
        </w:rPr>
        <w:t xml:space="preserve"> tych podmiotów do oddania mu do dyspozycji niezbędnych zasobów na okres korzystania z nich przy wykonywaniu zamówienia.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Jeżeli Wykonawca, wykazując spełnienie warunków, o których mowa w art. 22 ust. 1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polega na zasobach innych podmiotów, na zasadach określonych w art. 26 ust. 2b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a podmioty te będą brały udział w realizacji części zamówienia, zamawiający żąda przedstawienia odniesieniu do tych podmiotów dokumentów dotyczących tego podmiotu w zakresie wymaganym dla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3) Wykonawcy, którzy nie wykażą spełnienia warunków udziału w postępowaniu podlegać będą wykluczeniu z udziału w postępowaniu. Ofertę wykonawcy wykluczonego uznaje się za </w:t>
      </w:r>
      <w:r>
        <w:rPr>
          <w:rFonts w:ascii="Arial" w:eastAsia="Arial Unicode MS" w:hAnsi="Arial" w:cs="Arial"/>
          <w:color w:val="000000"/>
        </w:rPr>
        <w:lastRenderedPageBreak/>
        <w:t>odrzuconą.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4) Z udziału w niniejszym postępowaniu wyklucza się wykonawców, którzy podlegają wykluczeniu na podstawie art. 24 ust. 1 i 2 Prawa zamówień publicznych.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885A7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VII. Wykaz oświadczeń lub dokumentów, jakie mają dostarczyć Wykonawcy w celu potwierdzenia spełniania warunków udziału w postępowaniu, które składają się na ofertę Wykonawcy</w:t>
      </w:r>
      <w:r w:rsidRPr="00885A7B">
        <w:rPr>
          <w:rFonts w:ascii="Arial" w:eastAsia="Arial Unicode MS" w:hAnsi="Arial" w:cs="Arial"/>
          <w:b/>
          <w:color w:val="000000"/>
          <w:u w:val="single"/>
        </w:rPr>
        <w:t>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0"/>
        <w:gridCol w:w="2066"/>
        <w:gridCol w:w="5012"/>
        <w:gridCol w:w="9"/>
        <w:gridCol w:w="1549"/>
      </w:tblGrid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Lp.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Nazwa dokumentu potwierdzającego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8566C3">
              <w:rPr>
                <w:rFonts w:ascii="Arial" w:eastAsia="Arial Unicode MS" w:hAnsi="Arial" w:cs="Arial"/>
                <w:b/>
                <w:color w:val="000000"/>
              </w:rPr>
              <w:t>Wymagany dokument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Wzory 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>załącznik</w:t>
            </w:r>
            <w:r>
              <w:rPr>
                <w:rFonts w:ascii="Arial" w:eastAsia="Arial Unicode MS" w:hAnsi="Arial" w:cs="Arial"/>
                <w:b/>
                <w:color w:val="000000"/>
              </w:rPr>
              <w:t>ów</w:t>
            </w:r>
            <w:r w:rsidRPr="008566C3">
              <w:rPr>
                <w:rFonts w:ascii="Arial" w:eastAsia="Arial Unicode MS" w:hAnsi="Arial" w:cs="Arial"/>
                <w:b/>
                <w:color w:val="000000"/>
              </w:rPr>
              <w:t xml:space="preserve"> SIWZ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1.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Wypełniony i podpisany formularz ofertowy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1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W celu potwierdzenia niepodlegania wykluczeniu na podstawie art. 24 ust. 1 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ustawy</w:t>
            </w:r>
            <w:r>
              <w:rPr>
                <w:rFonts w:ascii="Arial" w:eastAsia="Arial Unicode MS" w:hAnsi="Arial" w:cs="Arial"/>
                <w:b/>
                <w:color w:val="000000"/>
              </w:rPr>
              <w:t>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Aktualny odpis z właściwego rejestru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Aktua</w:t>
            </w:r>
            <w:r>
              <w:rPr>
                <w:rFonts w:ascii="Arial" w:eastAsia="Arial Unicode MS" w:hAnsi="Arial" w:cs="Arial"/>
                <w:color w:val="000000"/>
              </w:rPr>
              <w:t>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wniosków o dopuszczenie do udziału w postępowaniu o udzielenie zamówienia albo składania ofert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  <w:r w:rsidRPr="008566C3">
              <w:rPr>
                <w:rFonts w:ascii="Arial" w:eastAsia="Arial Unicode MS" w:hAnsi="Arial" w:cs="Arial"/>
                <w:color w:val="000000"/>
              </w:rPr>
              <w:t xml:space="preserve">. 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Zaświadczenie z właściwego US</w:t>
            </w:r>
          </w:p>
        </w:tc>
        <w:tc>
          <w:tcPr>
            <w:tcW w:w="2698" w:type="pct"/>
          </w:tcPr>
          <w:p w:rsidR="00422A92" w:rsidRPr="00E95D0F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 xml:space="preserve">Aktualne zaświadczenie właściwego naczelnika Urzędu Skarbowego potwierdzającego, że wykonawca nie zalega z opłacaniem podatków, lub zaświadczenia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wystawionego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4.</w:t>
            </w:r>
          </w:p>
        </w:tc>
        <w:tc>
          <w:tcPr>
            <w:tcW w:w="1112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Zaświadczenie z ZUS</w:t>
            </w:r>
          </w:p>
        </w:tc>
        <w:tc>
          <w:tcPr>
            <w:tcW w:w="2698" w:type="pct"/>
          </w:tcPr>
          <w:p w:rsidR="00422A92" w:rsidRPr="00E95D0F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E95D0F">
              <w:rPr>
                <w:rFonts w:ascii="Arial" w:hAnsi="Arial" w:cs="Arial"/>
                <w:color w:val="000000"/>
              </w:rPr>
              <w:t>Aktualne zaświadczenie właściwego oddziału Zakładu Ubezpieczeń Społecznych lub KRUS potwierdzające</w:t>
            </w:r>
            <w:r>
              <w:rPr>
                <w:rFonts w:ascii="Arial" w:hAnsi="Arial" w:cs="Arial"/>
                <w:color w:val="000000"/>
              </w:rPr>
              <w:t>go</w:t>
            </w:r>
            <w:r w:rsidRPr="00E95D0F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ż</w:t>
            </w:r>
            <w:r w:rsidRPr="00E95D0F">
              <w:rPr>
                <w:rFonts w:ascii="Arial" w:hAnsi="Arial" w:cs="Arial"/>
                <w:color w:val="000000"/>
              </w:rPr>
              <w:t xml:space="preserve">e wykonawca nie zalega z opłacaniem składek na ubezpieczenia zdrowotne i społeczne, lub potwierdzenia, że uzyskał przewidziane prawem zwolnienie, odroczenie lub rozłożenie na raty zaległych płatności lub wstrzymanie w całości wykonania decyzji właściwego organu - 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>wystawione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go</w:t>
            </w:r>
            <w:r w:rsidRPr="00E95D0F">
              <w:rPr>
                <w:rFonts w:ascii="Arial" w:hAnsi="Arial" w:cs="Arial"/>
                <w:b/>
                <w:color w:val="000000"/>
                <w:u w:val="single"/>
              </w:rPr>
              <w:t xml:space="preserve"> nie wcześniej niż 3 miesiące </w:t>
            </w:r>
            <w:r w:rsidRPr="00E95D0F">
              <w:rPr>
                <w:rFonts w:ascii="Arial" w:hAnsi="Arial" w:cs="Arial"/>
                <w:color w:val="000000"/>
              </w:rPr>
              <w:t xml:space="preserve">przed upływem terminu </w:t>
            </w:r>
            <w:r w:rsidRPr="00E95D0F">
              <w:rPr>
                <w:rFonts w:ascii="Arial" w:eastAsia="Arial Unicode MS" w:hAnsi="Arial" w:cs="Arial"/>
                <w:color w:val="000000"/>
              </w:rPr>
              <w:t xml:space="preserve">składania wniosków o dopuszczenie do udziału w postępowaniu o udzielenie zamówienia albo  </w:t>
            </w:r>
            <w:r w:rsidRPr="00E95D0F">
              <w:rPr>
                <w:rFonts w:ascii="Arial" w:hAnsi="Arial" w:cs="Arial"/>
                <w:color w:val="000000"/>
              </w:rPr>
              <w:t>składania ofert.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Oświadczenie o braku podstaw do wykluczenia na podstawie art. 24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2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 xml:space="preserve">Na wykazanie braku podstawy do wykluczenia z postępowania w okolicznościach, o których mowa w art. 24 ust. 2 pkt 5 ustawy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</w:rPr>
              <w:t>Pzp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</w:rPr>
              <w:t xml:space="preserve"> należy złożyć następujące dokumenty:</w:t>
            </w:r>
          </w:p>
        </w:tc>
      </w:tr>
      <w:tr w:rsidR="00422A92" w:rsidTr="007467C0">
        <w:tc>
          <w:tcPr>
            <w:tcW w:w="346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  <w:r w:rsidRPr="003E3D90">
              <w:rPr>
                <w:rFonts w:ascii="Arial" w:eastAsia="Arial Unicode MS" w:hAnsi="Arial" w:cs="Arial"/>
                <w:color w:val="000000"/>
              </w:rPr>
              <w:t>.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1118" w:type="pct"/>
            <w:gridSpan w:val="2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3E3D90" w:rsidRDefault="00422A92" w:rsidP="007467C0">
            <w:pPr>
              <w:rPr>
                <w:rFonts w:ascii="Arial" w:eastAsia="Arial Unicode MS" w:hAnsi="Arial" w:cs="Arial"/>
                <w:color w:val="000000"/>
              </w:rPr>
            </w:pPr>
            <w:r w:rsidRPr="003E3D90">
              <w:rPr>
                <w:rFonts w:ascii="Arial" w:eastAsia="Arial Unicode MS" w:hAnsi="Arial" w:cs="Arial"/>
                <w:color w:val="000000"/>
              </w:rPr>
              <w:t>Lista podmiotów</w:t>
            </w:r>
            <w:r w:rsidR="008E4CE6">
              <w:rPr>
                <w:rFonts w:ascii="Arial" w:eastAsia="Arial Unicode MS" w:hAnsi="Arial" w:cs="Arial"/>
                <w:color w:val="000000"/>
              </w:rPr>
              <w:t>/ Oświadczenie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702" w:type="pct"/>
            <w:gridSpan w:val="2"/>
          </w:tcPr>
          <w:p w:rsidR="00422A92" w:rsidRPr="003E3D90" w:rsidRDefault="00123578" w:rsidP="00123578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123578">
              <w:rPr>
                <w:rFonts w:ascii="Arial" w:hAnsi="Arial" w:cs="Arial"/>
              </w:rPr>
              <w:t>Lista podmiotów należących do tej samej grupy kapitałowej/Oświadczenie, że Wykonawca nie należy do grupy kapitałowej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834" w:type="pct"/>
          </w:tcPr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Default="00422A92" w:rsidP="007467C0">
            <w:pPr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FC53D9" w:rsidRDefault="0077010A" w:rsidP="007467C0">
            <w:pPr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3</w:t>
            </w:r>
          </w:p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F525B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F525B2">
              <w:rPr>
                <w:rFonts w:ascii="Arial" w:eastAsia="Arial Unicode MS" w:hAnsi="Arial" w:cs="Arial"/>
                <w:b/>
                <w:color w:val="000000"/>
              </w:rPr>
              <w:t xml:space="preserve">W </w:t>
            </w:r>
            <w:r>
              <w:rPr>
                <w:rFonts w:ascii="Arial" w:eastAsia="Arial Unicode MS" w:hAnsi="Arial" w:cs="Arial"/>
                <w:b/>
                <w:color w:val="000000"/>
              </w:rPr>
              <w:t>zakresie wykazania spełnienia przez wykonawcę warunków, o których mowa w art. 22 ust. 1 ustawy, należy przedłożyć</w:t>
            </w:r>
            <w:r w:rsidRPr="00F525B2">
              <w:rPr>
                <w:rFonts w:ascii="Arial" w:eastAsia="Arial Unicode MS" w:hAnsi="Arial" w:cs="Arial"/>
                <w:b/>
                <w:color w:val="000000"/>
              </w:rPr>
              <w:t>: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  <w:r w:rsidRPr="008566C3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C80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 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Wykaz wykonanych, a w przypadku świadczeń okresowych lub ciągłych również wykonywanych, głównych </w:t>
            </w:r>
            <w:r w:rsidR="00C80DB2">
              <w:rPr>
                <w:rFonts w:ascii="Arial" w:eastAsia="Arial Unicode MS" w:hAnsi="Arial" w:cs="Arial"/>
                <w:color w:val="000000"/>
              </w:rPr>
              <w:t>dostaw</w:t>
            </w:r>
            <w:r>
              <w:rPr>
                <w:rFonts w:ascii="Arial" w:eastAsia="Arial Unicode MS" w:hAnsi="Arial" w:cs="Arial"/>
                <w:color w:val="000000"/>
              </w:rPr>
              <w:t xml:space="preserve">, w okresie ostatnich trzech lat przed upływem terminu składania ofert, a jeżeli okres prowadzenia działalności jest krótszy – w tym okresie, wraz z podaniem ich wartości, przedmiotu, dat wykonania i podmiotów na rzecz których </w:t>
            </w:r>
            <w:r w:rsidR="001147AF">
              <w:rPr>
                <w:rFonts w:ascii="Arial" w:eastAsia="Arial Unicode MS" w:hAnsi="Arial" w:cs="Arial"/>
                <w:color w:val="000000"/>
              </w:rPr>
              <w:t>dostawy</w:t>
            </w:r>
            <w:r w:rsidR="00A93D2F">
              <w:rPr>
                <w:rFonts w:ascii="Arial" w:eastAsia="Arial Unicode MS" w:hAnsi="Arial" w:cs="Arial"/>
                <w:color w:val="000000"/>
              </w:rPr>
              <w:t xml:space="preserve"> </w:t>
            </w:r>
            <w:r>
              <w:rPr>
                <w:rFonts w:ascii="Arial" w:eastAsia="Arial Unicode MS" w:hAnsi="Arial" w:cs="Arial"/>
                <w:color w:val="000000"/>
              </w:rPr>
              <w:t>zostały wykonane, oraz załączeniem dowodów, czy zostały wykonane lub są wykonywane należycie.</w:t>
            </w:r>
          </w:p>
          <w:p w:rsidR="00A93D2F" w:rsidRDefault="00422A92" w:rsidP="00A9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 - </w:t>
            </w:r>
            <w:r w:rsidR="00A93D2F">
              <w:rPr>
                <w:rFonts w:ascii="Arial" w:eastAsia="Arial Unicode MS" w:hAnsi="Arial" w:cs="Arial"/>
                <w:color w:val="000000"/>
              </w:rPr>
              <w:t>w zakresie dostawy i instalacji urządzeń bezprzewodowych pracujących w technologii 802.11 a/n Wykonawca winien wykazać</w:t>
            </w:r>
            <w:r w:rsidR="004C1871">
              <w:rPr>
                <w:rFonts w:ascii="Arial" w:eastAsia="Arial Unicode MS" w:hAnsi="Arial" w:cs="Arial"/>
                <w:color w:val="000000"/>
              </w:rPr>
              <w:t xml:space="preserve"> </w:t>
            </w:r>
            <w:r w:rsidR="00A93D2F">
              <w:rPr>
                <w:rFonts w:ascii="Arial" w:eastAsia="Arial Unicode MS" w:hAnsi="Arial" w:cs="Arial"/>
                <w:color w:val="000000"/>
              </w:rPr>
              <w:t xml:space="preserve">wykonanie co najmniej </w:t>
            </w:r>
            <w:r w:rsidR="00A93D2F" w:rsidRPr="00FC00EE">
              <w:rPr>
                <w:rFonts w:ascii="Arial" w:eastAsia="Arial Unicode MS" w:hAnsi="Arial" w:cs="Arial"/>
                <w:b/>
                <w:color w:val="000000"/>
              </w:rPr>
              <w:t xml:space="preserve">2 </w:t>
            </w:r>
            <w:r w:rsidR="00A93D2F">
              <w:rPr>
                <w:rFonts w:ascii="Arial" w:eastAsia="Arial Unicode MS" w:hAnsi="Arial" w:cs="Arial"/>
                <w:b/>
                <w:color w:val="000000"/>
              </w:rPr>
              <w:t>dostaw z montażem dla sieci bezprzewodowej obsługując</w:t>
            </w:r>
            <w:r w:rsidR="00AE7181">
              <w:rPr>
                <w:rFonts w:ascii="Arial" w:eastAsia="Arial Unicode MS" w:hAnsi="Arial" w:cs="Arial"/>
                <w:b/>
                <w:color w:val="000000"/>
              </w:rPr>
              <w:t>ej</w:t>
            </w:r>
            <w:r w:rsidR="00130D1D">
              <w:rPr>
                <w:rFonts w:ascii="Arial" w:eastAsia="Arial Unicode MS" w:hAnsi="Arial" w:cs="Arial"/>
                <w:b/>
                <w:color w:val="000000"/>
              </w:rPr>
              <w:t xml:space="preserve"> minimum </w:t>
            </w:r>
            <w:r w:rsidR="00F91FDF">
              <w:rPr>
                <w:rFonts w:ascii="Arial" w:eastAsia="Arial Unicode MS" w:hAnsi="Arial" w:cs="Arial"/>
                <w:b/>
                <w:color w:val="000000"/>
              </w:rPr>
              <w:t>5</w:t>
            </w:r>
            <w:r w:rsidR="00130D1D">
              <w:rPr>
                <w:rFonts w:ascii="Arial" w:eastAsia="Arial Unicode MS" w:hAnsi="Arial" w:cs="Arial"/>
                <w:b/>
                <w:color w:val="000000"/>
              </w:rPr>
              <w:t>0 użytkowników każda;</w:t>
            </w:r>
          </w:p>
          <w:p w:rsidR="00422A92" w:rsidRDefault="00422A92" w:rsidP="00A93D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- w zakresie dostawy komputerów wykonawca winien wykazać wykonanie co najmniej </w:t>
            </w:r>
            <w:r w:rsidRPr="00FC00EE">
              <w:rPr>
                <w:rFonts w:ascii="Arial" w:eastAsia="Arial Unicode MS" w:hAnsi="Arial" w:cs="Arial"/>
                <w:b/>
                <w:color w:val="000000"/>
              </w:rPr>
              <w:t xml:space="preserve">2 dostaw wraz </w:t>
            </w:r>
            <w:r w:rsidR="00FD0911">
              <w:rPr>
                <w:rFonts w:ascii="Arial" w:eastAsia="Arial Unicode MS" w:hAnsi="Arial" w:cs="Arial"/>
                <w:b/>
                <w:color w:val="000000"/>
              </w:rPr>
              <w:t xml:space="preserve">z </w:t>
            </w:r>
            <w:r w:rsidRPr="00FC00EE">
              <w:rPr>
                <w:rFonts w:ascii="Arial" w:eastAsia="Arial Unicode MS" w:hAnsi="Arial" w:cs="Arial"/>
                <w:b/>
                <w:color w:val="000000"/>
              </w:rPr>
              <w:t>instalacją obejmującą minimum 80 sztuk komputerów każda;</w:t>
            </w:r>
          </w:p>
        </w:tc>
        <w:tc>
          <w:tcPr>
            <w:tcW w:w="838" w:type="pct"/>
            <w:gridSpan w:val="2"/>
          </w:tcPr>
          <w:p w:rsidR="00422A92" w:rsidRPr="008566C3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4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8</w:t>
            </w:r>
            <w:r w:rsidR="00422A92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>Oświadczenie, że osoby, które będą uczestniczyć w wykonywaniu zamówienia, posiadają wymagane uprawnienia, jeżeli ustawy nakładają obowiązek posiadania takich uprawnień.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5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  <w:r w:rsidR="009442DD"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Informacja z banku lub kasy oszczędnościowo - kredytowej</w:t>
            </w:r>
          </w:p>
        </w:tc>
        <w:tc>
          <w:tcPr>
            <w:tcW w:w="2698" w:type="pct"/>
          </w:tcPr>
          <w:p w:rsidR="004A3C60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Informacja z banku lub kasy oszczędnościowo – kredytowej potwierdzająca wysokość posiadanych środków finansowych lub zdolność kredytową wykonawcy, wystawiona nie wcześniej niż 3 miesiące przed upływem terminu składania ofert </w:t>
            </w:r>
          </w:p>
          <w:p w:rsidR="00422A92" w:rsidRDefault="004A3C60" w:rsidP="004A3C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- posiadanie środków finansowych lub zdolności kredytowej w wysokości co najmniej 400 000,00 zł</w:t>
            </w:r>
            <w:r w:rsidR="00422A92"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</w:tc>
        <w:tc>
          <w:tcPr>
            <w:tcW w:w="838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  <w:tr w:rsidR="00422A92" w:rsidTr="007467C0">
        <w:tc>
          <w:tcPr>
            <w:tcW w:w="352" w:type="pct"/>
            <w:gridSpan w:val="2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0470D5">
              <w:rPr>
                <w:rFonts w:ascii="Arial" w:eastAsia="Arial Unicode MS" w:hAnsi="Arial" w:cs="Arial"/>
                <w:color w:val="000000"/>
              </w:rPr>
              <w:t>0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</w:t>
            </w:r>
          </w:p>
        </w:tc>
        <w:tc>
          <w:tcPr>
            <w:tcW w:w="2698" w:type="pct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8566C3">
              <w:rPr>
                <w:rFonts w:ascii="Arial" w:eastAsia="Arial Unicode MS" w:hAnsi="Arial" w:cs="Arial"/>
                <w:color w:val="000000"/>
              </w:rPr>
              <w:t xml:space="preserve">Oświadczenie </w:t>
            </w:r>
            <w:r>
              <w:rPr>
                <w:rFonts w:ascii="Arial" w:eastAsia="Arial Unicode MS" w:hAnsi="Arial" w:cs="Arial"/>
                <w:color w:val="000000"/>
              </w:rPr>
              <w:t xml:space="preserve">o spełnieniu warunków udziału w postępowaniu określonych art. 22 ust. 1 ustawy </w:t>
            </w:r>
            <w:proofErr w:type="spellStart"/>
            <w:r>
              <w:rPr>
                <w:rFonts w:ascii="Arial" w:eastAsia="Arial Unicode MS" w:hAnsi="Arial" w:cs="Arial"/>
                <w:color w:val="000000"/>
              </w:rPr>
              <w:t>Pzp</w:t>
            </w:r>
            <w:proofErr w:type="spellEnd"/>
          </w:p>
        </w:tc>
        <w:tc>
          <w:tcPr>
            <w:tcW w:w="838" w:type="pct"/>
            <w:gridSpan w:val="2"/>
          </w:tcPr>
          <w:p w:rsidR="00422A92" w:rsidRPr="008566C3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6</w:t>
            </w:r>
          </w:p>
        </w:tc>
      </w:tr>
      <w:tr w:rsidR="00422A92" w:rsidTr="007467C0">
        <w:tc>
          <w:tcPr>
            <w:tcW w:w="5000" w:type="pct"/>
            <w:gridSpan w:val="6"/>
          </w:tcPr>
          <w:p w:rsidR="00422A92" w:rsidRPr="00CA6106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CA6106">
              <w:rPr>
                <w:rFonts w:ascii="Arial" w:eastAsia="Arial Unicode MS" w:hAnsi="Arial" w:cs="Arial"/>
                <w:b/>
                <w:color w:val="000000"/>
              </w:rPr>
              <w:t>Ponadto należy dołączyć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</w:t>
            </w:r>
            <w:r w:rsidR="000470D5">
              <w:rPr>
                <w:rFonts w:ascii="Arial" w:eastAsia="Arial Unicode MS" w:hAnsi="Arial" w:cs="Arial"/>
                <w:color w:val="000000"/>
              </w:rPr>
              <w:t>1</w:t>
            </w:r>
            <w:r>
              <w:rPr>
                <w:rFonts w:ascii="Arial" w:eastAsia="Arial Unicode MS" w:hAnsi="Arial" w:cs="Arial"/>
                <w:color w:val="000000"/>
              </w:rPr>
              <w:t>.</w:t>
            </w:r>
          </w:p>
        </w:tc>
        <w:tc>
          <w:tcPr>
            <w:tcW w:w="1112" w:type="pct"/>
          </w:tcPr>
          <w:p w:rsidR="00422A92" w:rsidRDefault="00422A92" w:rsidP="007A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</w:t>
            </w:r>
            <w:r w:rsidR="007A47E6">
              <w:rPr>
                <w:rFonts w:ascii="Arial" w:eastAsia="Arial Unicode MS" w:hAnsi="Arial" w:cs="Arial"/>
                <w:color w:val="000000"/>
              </w:rPr>
              <w:t>alkulacja</w:t>
            </w:r>
          </w:p>
        </w:tc>
        <w:tc>
          <w:tcPr>
            <w:tcW w:w="2698" w:type="pct"/>
          </w:tcPr>
          <w:p w:rsidR="00422A92" w:rsidRDefault="00422A92" w:rsidP="000470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</w:t>
            </w:r>
            <w:r w:rsidR="007A47E6">
              <w:rPr>
                <w:rFonts w:ascii="Arial" w:eastAsia="Arial Unicode MS" w:hAnsi="Arial" w:cs="Arial"/>
                <w:color w:val="000000"/>
              </w:rPr>
              <w:t xml:space="preserve">alkulacja </w:t>
            </w:r>
            <w:r w:rsidR="000470D5">
              <w:rPr>
                <w:rFonts w:ascii="Arial" w:eastAsia="Arial Unicode MS" w:hAnsi="Arial" w:cs="Arial"/>
                <w:color w:val="000000"/>
              </w:rPr>
              <w:t>uproszczona</w:t>
            </w:r>
            <w:r>
              <w:rPr>
                <w:rFonts w:ascii="Arial" w:eastAsia="Arial Unicode MS" w:hAnsi="Arial" w:cs="Arial"/>
                <w:color w:val="000000"/>
              </w:rPr>
              <w:t xml:space="preserve"> </w:t>
            </w:r>
          </w:p>
        </w:tc>
        <w:tc>
          <w:tcPr>
            <w:tcW w:w="838" w:type="pct"/>
            <w:gridSpan w:val="2"/>
          </w:tcPr>
          <w:p w:rsidR="00422A92" w:rsidRDefault="0077010A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7</w:t>
            </w:r>
          </w:p>
        </w:tc>
      </w:tr>
      <w:tr w:rsidR="00422A92" w:rsidTr="007467C0">
        <w:trPr>
          <w:trHeight w:val="878"/>
        </w:trPr>
        <w:tc>
          <w:tcPr>
            <w:tcW w:w="352" w:type="pct"/>
            <w:gridSpan w:val="2"/>
          </w:tcPr>
          <w:p w:rsidR="00422A92" w:rsidRDefault="000470D5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12.</w:t>
            </w:r>
          </w:p>
        </w:tc>
        <w:tc>
          <w:tcPr>
            <w:tcW w:w="1112" w:type="pct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Specyfikacja techniczna</w:t>
            </w:r>
          </w:p>
        </w:tc>
        <w:tc>
          <w:tcPr>
            <w:tcW w:w="2698" w:type="pct"/>
          </w:tcPr>
          <w:p w:rsidR="00422A92" w:rsidRDefault="00635922" w:rsidP="0063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Wypełniony formularz s</w:t>
            </w:r>
            <w:r w:rsidR="00422A92">
              <w:rPr>
                <w:rFonts w:ascii="Arial" w:eastAsia="Arial Unicode MS" w:hAnsi="Arial" w:cs="Arial"/>
                <w:color w:val="000000"/>
              </w:rPr>
              <w:t>pecyfikacj</w:t>
            </w:r>
            <w:r>
              <w:rPr>
                <w:rFonts w:ascii="Arial" w:eastAsia="Arial Unicode MS" w:hAnsi="Arial" w:cs="Arial"/>
                <w:color w:val="000000"/>
              </w:rPr>
              <w:t>i</w:t>
            </w:r>
            <w:r w:rsidR="00422A92">
              <w:rPr>
                <w:rFonts w:ascii="Arial" w:eastAsia="Arial Unicode MS" w:hAnsi="Arial" w:cs="Arial"/>
                <w:color w:val="000000"/>
              </w:rPr>
              <w:t xml:space="preserve"> techniczn</w:t>
            </w:r>
            <w:r>
              <w:rPr>
                <w:rFonts w:ascii="Arial" w:eastAsia="Arial Unicode MS" w:hAnsi="Arial" w:cs="Arial"/>
                <w:color w:val="000000"/>
              </w:rPr>
              <w:t>ej</w:t>
            </w:r>
          </w:p>
        </w:tc>
        <w:tc>
          <w:tcPr>
            <w:tcW w:w="838" w:type="pct"/>
            <w:gridSpan w:val="2"/>
          </w:tcPr>
          <w:p w:rsidR="00422A92" w:rsidRDefault="009442D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9</w:t>
            </w:r>
          </w:p>
        </w:tc>
      </w:tr>
      <w:tr w:rsidR="000024C3" w:rsidTr="007467C0">
        <w:trPr>
          <w:trHeight w:val="878"/>
        </w:trPr>
        <w:tc>
          <w:tcPr>
            <w:tcW w:w="352" w:type="pct"/>
            <w:gridSpan w:val="2"/>
          </w:tcPr>
          <w:p w:rsidR="000024C3" w:rsidRDefault="000024C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lastRenderedPageBreak/>
              <w:t>13.</w:t>
            </w:r>
          </w:p>
        </w:tc>
        <w:tc>
          <w:tcPr>
            <w:tcW w:w="1112" w:type="pct"/>
          </w:tcPr>
          <w:p w:rsidR="000024C3" w:rsidRDefault="000024C3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Wadium </w:t>
            </w:r>
          </w:p>
        </w:tc>
        <w:tc>
          <w:tcPr>
            <w:tcW w:w="2698" w:type="pct"/>
          </w:tcPr>
          <w:p w:rsidR="000024C3" w:rsidRDefault="000024C3" w:rsidP="0063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Wadium wg </w:t>
            </w:r>
            <w:r w:rsidR="006C556D">
              <w:rPr>
                <w:rFonts w:ascii="Arial" w:eastAsia="Arial Unicode MS" w:hAnsi="Arial" w:cs="Arial"/>
                <w:color w:val="000000"/>
              </w:rPr>
              <w:t>rozdziału XI SIWZ – zgodnie z art. 46 ust. 6 i 7 ustawy</w:t>
            </w:r>
          </w:p>
          <w:p w:rsidR="006C556D" w:rsidRDefault="006C556D" w:rsidP="006C5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 xml:space="preserve">W przypadku wniesienia wadium w formie gwarancji lub poręczenia oryginał dokumentu należy złożyć w terminie i miejscu określonym w rozdz. XIV pkt 1 SIWZ. Zaleca się dołączenie (wpięcie) do oferty kopii dokumentu poświadczonej za zgodność z oryginałem przez Wykonawcę. </w:t>
            </w:r>
          </w:p>
        </w:tc>
        <w:tc>
          <w:tcPr>
            <w:tcW w:w="838" w:type="pct"/>
            <w:gridSpan w:val="2"/>
          </w:tcPr>
          <w:p w:rsidR="000024C3" w:rsidRDefault="006C556D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Załącznik zewnętrzny</w:t>
            </w:r>
          </w:p>
        </w:tc>
      </w:tr>
    </w:tbl>
    <w:p w:rsidR="00CB0C43" w:rsidRDefault="00CB0C43" w:rsidP="00CB0C43">
      <w:pPr>
        <w:widowControl w:val="0"/>
        <w:autoSpaceDE w:val="0"/>
        <w:autoSpaceDN w:val="0"/>
        <w:adjustRightInd w:val="0"/>
        <w:ind w:left="284"/>
        <w:jc w:val="both"/>
        <w:rPr>
          <w:rFonts w:ascii="Arial" w:eastAsia="Arial Unicode MS" w:hAnsi="Arial" w:cs="Arial"/>
          <w:color w:val="000000"/>
        </w:rPr>
      </w:pPr>
    </w:p>
    <w:p w:rsidR="00422A92" w:rsidRPr="0000251A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>Dokumenty w przypadku składania oferty przez Wykonawcę mającego siedzibę lub miejsce zamieszkania poza terytorium RP.</w:t>
      </w:r>
    </w:p>
    <w:p w:rsidR="00422A92" w:rsidRPr="0000251A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00251A">
        <w:rPr>
          <w:rFonts w:ascii="Arial" w:eastAsia="Arial Unicode MS" w:hAnsi="Arial" w:cs="Arial"/>
          <w:color w:val="000000"/>
        </w:rPr>
        <w:t xml:space="preserve">Jeżeli Wykonawca ma siedzibę lub miejsce zamieszkania poza terytorium RP, zamiast dokumentu o którym mowa w rozdział VII </w:t>
      </w:r>
      <w:r w:rsidRPr="00F96849">
        <w:rPr>
          <w:rFonts w:ascii="Arial" w:eastAsia="Arial Unicode MS" w:hAnsi="Arial" w:cs="Arial"/>
          <w:color w:val="000000"/>
        </w:rPr>
        <w:t>pkt 7-1</w:t>
      </w:r>
      <w:r w:rsidR="00051AB9">
        <w:rPr>
          <w:rFonts w:ascii="Arial" w:eastAsia="Arial Unicode MS" w:hAnsi="Arial" w:cs="Arial"/>
          <w:color w:val="000000"/>
        </w:rPr>
        <w:t>0</w:t>
      </w:r>
      <w:r w:rsidRPr="00F96849">
        <w:rPr>
          <w:rFonts w:ascii="Arial" w:eastAsia="Arial Unicode MS" w:hAnsi="Arial" w:cs="Arial"/>
          <w:color w:val="000000"/>
        </w:rPr>
        <w:t xml:space="preserve"> powyższej</w:t>
      </w:r>
      <w:r w:rsidRPr="0000251A">
        <w:rPr>
          <w:rFonts w:ascii="Arial" w:eastAsia="Arial Unicode MS" w:hAnsi="Arial" w:cs="Arial"/>
          <w:color w:val="000000"/>
        </w:rPr>
        <w:t xml:space="preserve"> tabeli – składa dokument lub dokumenty wystawione w kraju, w którym ma siedzibę lub miejsce zamieszkania, potwierdzające odpowiednio, że posiada uprawnienia do wykonywania działalności związanej z przedmiotem zamówienia.</w:t>
      </w:r>
    </w:p>
    <w:p w:rsidR="00422A92" w:rsidRPr="00DA5017" w:rsidRDefault="00422A92" w:rsidP="00422A92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 xml:space="preserve">Zamiast dokumentów o których mowa w rozdziale VII </w:t>
      </w:r>
      <w:r w:rsidRPr="00F96849">
        <w:rPr>
          <w:rFonts w:ascii="Arial" w:eastAsia="Arial Unicode MS" w:hAnsi="Arial" w:cs="Arial"/>
          <w:color w:val="000000"/>
        </w:rPr>
        <w:t>pkt 2-5, składa</w:t>
      </w:r>
      <w:r w:rsidRPr="00DA5017">
        <w:rPr>
          <w:rFonts w:ascii="Arial" w:eastAsia="Arial Unicode MS" w:hAnsi="Arial" w:cs="Arial"/>
          <w:color w:val="000000"/>
        </w:rPr>
        <w:t>: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2 – składa dokument lub dokumenty wystawione w kraju, w którym ma siedzibę lub miejsce zamieszkania, potwierdzające odpowiednio, że nie otwarto jego likwidacji ani nie ogłoszono upadłości – wystawione nie wcześniej niż 6 miesięcy przed upływem terminu składania ofert;</w:t>
      </w:r>
    </w:p>
    <w:p w:rsidR="00422A92" w:rsidRPr="00DA5017" w:rsidRDefault="00422A92" w:rsidP="00422A92">
      <w:pPr>
        <w:widowControl w:val="0"/>
        <w:autoSpaceDE w:val="0"/>
        <w:autoSpaceDN w:val="0"/>
        <w:adjustRightInd w:val="0"/>
        <w:ind w:left="644"/>
        <w:jc w:val="both"/>
        <w:rPr>
          <w:rFonts w:ascii="Arial" w:eastAsia="Arial Unicode MS" w:hAnsi="Arial" w:cs="Arial"/>
          <w:color w:val="000000"/>
        </w:rPr>
      </w:pPr>
      <w:r w:rsidRPr="00DA5017">
        <w:rPr>
          <w:rFonts w:ascii="Arial" w:eastAsia="Arial Unicode MS" w:hAnsi="Arial" w:cs="Arial"/>
          <w:color w:val="000000"/>
        </w:rPr>
        <w:t>- pkt 3 i 4 – składa dokument lub dokumenty wystawione w kraju, w którym ma siedzibę lub miejsce zamieszkania potwierdzające odpowiednio, że nie zalega z uiszczaniem podatków, opłat, składek na ubezpieczenie społeczne i zdrowotne albo, że uzyskał przewidziane prawem zwolnienie, odroczenie lub rozłożenie na raty zaległych płatności lub wstrzymanie w całości wykonania decyzji właściwego organu wystawione nie wcześniej niż 3 miesiące przed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c)  Jeżeli w kraju zamieszkania osoby lub kraju w którym wykonawca ma siedzibę lub miejsce zamieszkania, nie wydaje się dokumentów, o których mowa w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 w którym wykonawca ma siedzibę lub miejsce zamieszkania, lub przez notariuszem. Przepis dotyczący terminu wystawienia dokumentów stosuje się odpowiednio do </w:t>
      </w:r>
      <w:proofErr w:type="spellStart"/>
      <w:r>
        <w:rPr>
          <w:rFonts w:ascii="Arial" w:eastAsia="Arial Unicode MS" w:hAnsi="Arial" w:cs="Arial"/>
          <w:color w:val="000000"/>
        </w:rPr>
        <w:t>ppkt</w:t>
      </w:r>
      <w:proofErr w:type="spellEnd"/>
      <w:r>
        <w:rPr>
          <w:rFonts w:ascii="Arial" w:eastAsia="Arial Unicode MS" w:hAnsi="Arial" w:cs="Arial"/>
          <w:color w:val="000000"/>
        </w:rPr>
        <w:t xml:space="preserve"> b. </w:t>
      </w:r>
    </w:p>
    <w:p w:rsidR="00422A92" w:rsidRPr="0000251A" w:rsidRDefault="00422A92" w:rsidP="00422A92">
      <w:pPr>
        <w:widowControl w:val="0"/>
        <w:autoSpaceDE w:val="0"/>
        <w:autoSpaceDN w:val="0"/>
        <w:adjustRightInd w:val="0"/>
        <w:ind w:left="709" w:hanging="425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d)  Jeżeli, w  przypadku wykonawcy mającego siedzibę na terytorium RP, osoby, o których mowa w art. 24 ust. 1 pkt 5-8, 10 i 11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mają miejsce zamieszkania poza terytorium RP, wykonawca składa w odniesieniu do nich zaświadczenie właściwego organu sądowego albo administracyjnego miejsca zamieszkania, dotyczące niekaralności tych osób  w zakresie określonym w art. 24 ust. 1 pkt 5-8, 10 i 11 ustawy, wystawione nie wcześniej niż 6 miesięcy przed upływem terminu składania ofert, z tym że w przypadku gdy w miejscu zamieszkania tych osób nie wydaje się takich zaświadczeń – zastępuje się je dokumentem zawierającym oświadczenie złożone przed właściwym organem sądowym, administracyjnym albo organem samorządu zawodowego lub gospodarczego miejsca zamieszkania tych osób lub przed notariuszem.</w:t>
      </w: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VIII. Oferta wspólna/konsorcjum</w:t>
      </w:r>
    </w:p>
    <w:p w:rsidR="00422A92" w:rsidRDefault="00422A92" w:rsidP="00422A92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Oświadczenie z art. 22 ust. 1 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 w:rsidRPr="00C847A0">
        <w:rPr>
          <w:rFonts w:ascii="Arial" w:eastAsia="Arial Unicode MS" w:hAnsi="Arial" w:cs="Arial"/>
          <w:color w:val="000000"/>
        </w:rPr>
        <w:t xml:space="preserve">W </w:t>
      </w:r>
      <w:r>
        <w:rPr>
          <w:rFonts w:ascii="Arial" w:eastAsia="Arial Unicode MS" w:hAnsi="Arial" w:cs="Arial"/>
          <w:color w:val="000000"/>
        </w:rPr>
        <w:t xml:space="preserve">przypadku wspólnego ubiegania się o udzielenie zamówienia przez dwóch lub więcej Wykonawców w ofercie musi zostać złożone przedmiotowe oświadczenie i podpisane przez tych wykonawców, którzy spełniają postawione warunki. Jeżeli Wykonawca A spełnia warunek art. 22 ust. 1 pkt 1 i 2, a Wykonawca B spełnia warunek art. 22 ust. 1 pkt 3 i 4, złożenie podpisów tych wykonawców pod jednym </w:t>
      </w:r>
      <w:r>
        <w:rPr>
          <w:rFonts w:ascii="Arial" w:eastAsia="Arial Unicode MS" w:hAnsi="Arial" w:cs="Arial"/>
          <w:color w:val="000000"/>
        </w:rPr>
        <w:lastRenderedPageBreak/>
        <w:t xml:space="preserve">oświadczeniem (przykład – załącznik nr </w:t>
      </w:r>
      <w:r w:rsidR="00051AB9">
        <w:rPr>
          <w:rFonts w:ascii="Arial" w:eastAsia="Arial Unicode MS" w:hAnsi="Arial" w:cs="Arial"/>
          <w:color w:val="000000"/>
        </w:rPr>
        <w:t>10</w:t>
      </w:r>
      <w:r>
        <w:rPr>
          <w:rFonts w:ascii="Arial" w:eastAsia="Arial Unicode MS" w:hAnsi="Arial" w:cs="Arial"/>
          <w:color w:val="000000"/>
        </w:rPr>
        <w:t>) będzie uznane jako odpowiadające warunkom SIWZ.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Oświadczenie z art. 24 ust. 1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wspólnego ubiegania się o udzielenie zamówienia przez dwóch lub więcej Wykonawców w ofercie muszą być złożone przedmiotowe oświadczenia przez każdego z wykonawców składających ofertę wspólną lub jedno, podpisane przez wszystkich wykonawców składających taką ofertę (przykład załącznik nr </w:t>
      </w:r>
      <w:r w:rsidR="00051AB9">
        <w:rPr>
          <w:rFonts w:ascii="Arial" w:eastAsia="Arial Unicode MS" w:hAnsi="Arial" w:cs="Arial"/>
          <w:color w:val="000000"/>
        </w:rPr>
        <w:t>5</w:t>
      </w:r>
      <w:r>
        <w:rPr>
          <w:rFonts w:ascii="Arial" w:eastAsia="Arial Unicode MS" w:hAnsi="Arial" w:cs="Arial"/>
          <w:color w:val="000000"/>
        </w:rPr>
        <w:t>)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zamówienia – dokumenty.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Dokumenty potwierdzające spełnienie warunków udziału w postępowaniu dotyczące art. 24 ust. 1 musi złożyć w ofercie każdy z Wykonawców Konsorcjum. W przypadku dokumentów potwierdzających spełnienie warunków udziału art. 22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wystarczy, że dokumenty potwierdzające spełnienie warunków złoży co najmniej jeden z jej uczestników oferty wspólnej lub gdy z dokumentów złożonych przez tych wykonawców łącznie będzie wynikać ich spełnienie.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udzielenie niniejszego zamówienia (zwani Konsorcjum powinni spełniać warunki udziału w postępowaniu oraz złożyć dokumenty potwierdzające spełnianie tych warunków zgodnie z zapisami zawartymi w rozdz. VI.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Wykonawcy ustanawiają Pełnomocnika do reprezentowania ich w niniejszym postępowaniu albo do reprezentowania ich w postępowaniu i zawarcia umowy w sprawie zamówienia publicznego (art. 23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 Pełnomocnictwo może być udzielone w szczególności: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Łącznie przez wszystkich Wykonawców (jeden dokument)</w:t>
      </w:r>
    </w:p>
    <w:p w:rsidR="00422A92" w:rsidRDefault="00422A92" w:rsidP="00422A9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Oddzielnie przez każdego z nich (tyle dokumentów ilu Wykonawców)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Wszelka korespondencja prowadzona będzie z Pełnomocnikiem Konsorcjum jeżeli załączone pełnomocnictwo nie będzie wskazywało inaczej.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 wspólnie ubiegający się o niniejsze zamówienie, których oferta zostanie uznana za najkorzystniejszą, przed podpisaniem umowy o realizację zamówienia, są zobowiązani przedstawić Zamawiającemu umowę regulującą współpracę tych wykonawców. Proponuje się (w celu ułatwienia przygotowania takiej umowy), aby w umowie zawrzeć między innymi następujące postanowienia: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wyszczególnienie Wykonawców wspólnie ubiegających się o udzielenie zamówienia publicznego;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celu gospodarczego, dla którego umowa została zawarta (celem tym musi być także zrealizowanie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oznaczenie czasu trwania Konsorcjum obejmującego okres realizacji przedmiotu zamówienia, w tym okresu obowiązywania rękojmi i gwarancji;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podział zadań pomiędzy poszczególnych Wykonawców należących do Konsorcjum;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określenie lidera Konsorcjum (może nim być Pełnomocnik wskazany w ofercie Wykonawców wspólnie ubiegających się o udzielenie zamówienia);</w:t>
      </w:r>
    </w:p>
    <w:p w:rsidR="00422A92" w:rsidRDefault="00422A92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E0436">
        <w:rPr>
          <w:rFonts w:ascii="Arial" w:eastAsia="Arial Unicode MS" w:hAnsi="Arial" w:cs="Arial"/>
          <w:color w:val="000000"/>
        </w:rPr>
        <w:t xml:space="preserve">wykluczenie  </w:t>
      </w:r>
      <w:r>
        <w:rPr>
          <w:rFonts w:ascii="Arial" w:eastAsia="Arial Unicode MS" w:hAnsi="Arial" w:cs="Arial"/>
          <w:color w:val="000000"/>
        </w:rPr>
        <w:t>możliwości wypowiedzenia umowy Konsorcjum przez któregokolwiek z jego członków do czasu wykonania zamówienia, odpowiedzialność za realizację zamówienia, za niewykonanie lub nienależyte wykonanie zamówienia oraz za wniesienie zabezpieczenia należytego wykonania umowy;</w:t>
      </w:r>
    </w:p>
    <w:p w:rsidR="00422A92" w:rsidRDefault="00CB0C43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</w:t>
      </w:r>
      <w:r w:rsidR="00422A92">
        <w:rPr>
          <w:rFonts w:ascii="Arial" w:eastAsia="Arial Unicode MS" w:hAnsi="Arial" w:cs="Arial"/>
          <w:color w:val="000000"/>
        </w:rPr>
        <w:t>apis mówiący, że Wykonawca występujący wspólnie ponoszą solidarną odpowiedzialność za realizację zamówienia, za niewykonanie lub nienależyte wykonanie zamówienia oraz za wniesienie zabezpieczenia należytego wykonania umowy;</w:t>
      </w:r>
    </w:p>
    <w:p w:rsidR="00422A92" w:rsidRPr="008E0436" w:rsidRDefault="00CB0C43" w:rsidP="00422A92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</w:t>
      </w:r>
      <w:r w:rsidR="00422A92">
        <w:rPr>
          <w:rFonts w:ascii="Arial" w:eastAsia="Arial Unicode MS" w:hAnsi="Arial" w:cs="Arial"/>
          <w:color w:val="000000"/>
        </w:rPr>
        <w:t>eżeli jest to potrzebne, ustanowienie pełnomocnika do zawarcia umowy w sprawie zamówienia publicznego.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Wszyscy Wykonawcy wspólnie ubiegający się o udzielenie zamówienia ponoszą solidarną odpowiedzialność za wykonanie umowy.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Nie dopuszcza się składania umowy przedwstępnej Konsorcjum lub umowy zawartej pod warunkiem zawieszającym.</w:t>
      </w:r>
    </w:p>
    <w:p w:rsidR="00422A92" w:rsidRDefault="00422A92" w:rsidP="00422A92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Konsorcjum do oferty musi być dołączony dokument ustanawiający </w:t>
      </w:r>
      <w:r>
        <w:rPr>
          <w:rFonts w:ascii="Arial" w:eastAsia="Arial Unicode MS" w:hAnsi="Arial" w:cs="Arial"/>
          <w:color w:val="000000"/>
        </w:rPr>
        <w:lastRenderedPageBreak/>
        <w:t>pełnomocnika Konsorcjum do reprezentowania go w postępowaniu o udzielenie zamówienia albo reprezentowania w postępowaniu i zawarcia umowy w sprawie zamówienia publicznego w formie oryginału, kopii poświadczonej za zgodność z oryginałem – zgodnie z przepisami k.c.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0B655A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0B655A">
        <w:rPr>
          <w:rFonts w:ascii="Arial" w:eastAsia="Arial Unicode MS" w:hAnsi="Arial" w:cs="Arial"/>
          <w:b/>
          <w:color w:val="000000"/>
          <w:u w:val="single"/>
        </w:rPr>
        <w:t>IX.    Badanie ofert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 w:rsidRPr="00F40422">
        <w:rPr>
          <w:rFonts w:ascii="Arial" w:eastAsia="Arial Unicode MS" w:hAnsi="Arial" w:cs="Arial"/>
          <w:color w:val="000000"/>
        </w:rPr>
        <w:t xml:space="preserve">Wyjaśnienie treści </w:t>
      </w:r>
      <w:r>
        <w:rPr>
          <w:rFonts w:ascii="Arial" w:eastAsia="Arial Unicode MS" w:hAnsi="Arial" w:cs="Arial"/>
          <w:color w:val="000000"/>
        </w:rPr>
        <w:t>ofert i poprawiania oczywistych omyłek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toku badania i oceny ofert Zamawiający może żądać od Wykonawców wyjaśnień dotyczących treści złożonych ofert. Niedopuszczalne jest prowadzenie między Zamawiającym a Wykonawcą negocjacji dotyczących zmiany treści złożonej oferty oraz, z zastrzeżeniem treści podpunktów, dokonywanie jakiejkolwiek zmiany w jej treści (art. 87 ust. 1)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poprawia w ofercie (art. 87 ust. 2):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pisarskie,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Oczywiste omyłki rachunkowe, z uwzględnieniem konsekwencji rachunkowych dokonanych poprawek,</w:t>
      </w:r>
    </w:p>
    <w:p w:rsidR="00422A92" w:rsidRDefault="00422A92" w:rsidP="00422A92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Inne pomyłki polegające na niezgodności oferty ze specyfikacją istotnych warunków zamówienia, niepowodujące istotnych zmian w treści oferty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92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- niezwłocznie zawiadamiając o tym Wykonawcę, którego oferta została poprawiona.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Sprawdzanie informacji/danych zawartych w ofertach.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prawo sprawdzenia w toku oceny oferty, przedstawianych przez Wykonawców dokumentów, oświadczeń, wykazów, danych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stwierdzenia przez Zamawiającego w trakcie sprawdzania ofert, że złożenie oferty stanowi czyn nieuczciwej konkurencji – oferta zostanie przez Zamawiającego odrzucona na podstawie art. 89 ust. 1 pkt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Przedstawienie przez Wykonawcę informacji nieprawdziwych mających wpływ lub mogących mieć wpływ na wynik prowadzonego postępowania, skutkować będzie wykluczeniem Wykonawcy z prowadzonego postępowania (zgodnie z art. 24 ust. 2 pkt 3)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niezależnie od innych skutków przewidzianych prawem.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z rażąco niską/ wzbudzającą wątpliwości/ ceną oferty.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 celu ustalenia czy oferta zawiera rażąco niską cenę w stosunku do przedmiotu zamówienia zwraca się do Wykonawcy o udzielenie w określonym terminie wyjaśnień dotyczących elementów oferty mających wpływ na wysokość ceny (art. 90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).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oceniając wyjaśnienia, weźmie pod uwagę obiektywne czynniki, w szczególności oszczędność metody wykonania zamówienia, wybrane rozwiązania techniczne, wyjątkowo sprzyjające warunki wykonania zamówienia dostępne dla Wykonawcy i oryginalność projektu Wykonawcy.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odrzuca ofertę (art. 90, ust. 3):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Wykonawcy, który nie złożył wyjaśnień lub</w:t>
      </w:r>
    </w:p>
    <w:p w:rsidR="00422A92" w:rsidRDefault="00422A92" w:rsidP="00422A92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dokonana ocena wyjaśnień wraz z dostarczonymi dowodami potwierdza, że oferta zawiera rażąco niską cenę w stosunku do przedmiotu zamówienia.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Uzupełnienie dokumentów i pełnomocnictw w ofercie.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Stosownie do treści art. 26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zamawiający wezwie Wykonawców, którzy w określonym terminie nie złożyli wymaganych przez zamawiającego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Złożone na wezwanie Zamawiającego oświadczenia i dokumenty powinny potwierdzić spełnienie przez Wykonawcę warunków udziału w postępowaniu nie później niż w dniu, </w:t>
      </w:r>
      <w:r>
        <w:rPr>
          <w:rFonts w:ascii="Arial" w:eastAsia="Arial Unicode MS" w:hAnsi="Arial" w:cs="Arial"/>
          <w:color w:val="000000"/>
        </w:rPr>
        <w:lastRenderedPageBreak/>
        <w:t>w którym upłynął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może także wezwać Wykonawców w wyznaczonym przez siebie terminie, do złożenia wyjaśnień dotyczących oświadczeń i dokumentów,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Ocena zgodności oferty z treścią niniejszej SIWZ przeprowadzona zostanie wyłącznie na podstawie analizy dokumentów i oświadczeń, jakie Wykonawca zawarł w swej ofercie.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wykluczy Wykonawców z postępowania o udzielenie niniejszego zamówienia stosownie do treści art. 24 ust. 1 i 2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zawiadomi równocześnie Wykonawców, którzy zostali wykluczeni z niniejszego postępowania o udzielenie zamówienia, podając uzasadnienie faktyczne i prawne. Ofertę Wykonawcy wykluczonego uznaje się za odrzuconą.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odrzuci ofertę w przypadkach określonych w art. 89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 oraz art. 90 ust. 3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 xml:space="preserve">, niezwłocznie po wyborze najkorzystniejszej oferty Zamawiający zawiadamia Wykonawców, którzy złożyli oferty o odrzuceniu ofert, podając uzasadnienie faktyczne i prawne. </w:t>
      </w:r>
    </w:p>
    <w:p w:rsidR="00422A92" w:rsidRDefault="00422A92" w:rsidP="00422A9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567" w:hanging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Unieważnienie postępowania.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Zamawiający unieważnia postępowanie o udzielenie zamówienia zgodnie z przesłankami zawartymi w art. 93 ust. 1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 unieważnieniu postępowania o udzielenie zamówienia Zamawiający zawiadomi równocześnie wszystkich Wykonawców, którzy: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Ubiegali się o udzielenie zamówienia – w przypadku unieważnienia postępowania przed upływem terminu składania ofert- podając uzasadnienie faktyczne i prawne,</w:t>
      </w:r>
    </w:p>
    <w:p w:rsidR="00422A92" w:rsidRDefault="00422A92" w:rsidP="00422A92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Złożyli ofertę – w przypadku unieważnienia postępowania po upływie terminu składnia ofert – podając uzasadnienie faktyczne i prawne.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567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 unieważnienia postępowania o udzielenie zamówienia Zamawiający na wniosek Wykonawcy, który ubiegał się o udzielenie zamówienia, zawiadamia/ informuje o wszczęciu kolejnego postępowania, które dotyczy tego samego przedmiotu zamówienia lub obejmuje ten sam przedmiot zamówienia.</w:t>
      </w:r>
    </w:p>
    <w:p w:rsidR="00422A92" w:rsidRPr="00C847A0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</w:t>
      </w: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Sposób porozumiewania się Zamawiającego z Wykonawcami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127F92">
        <w:rPr>
          <w:rFonts w:ascii="Arial" w:eastAsia="Arial Unicode MS" w:hAnsi="Arial" w:cs="Arial"/>
          <w:color w:val="000000"/>
        </w:rPr>
        <w:t>Wyjaśnienia dotyczące Specyfikacji Istotnych Warunków Zamówienia udzielane będą z zachowaniem zasad</w:t>
      </w:r>
      <w:r>
        <w:rPr>
          <w:rFonts w:ascii="Arial" w:eastAsia="Arial Unicode MS" w:hAnsi="Arial" w:cs="Arial"/>
          <w:color w:val="000000"/>
        </w:rPr>
        <w:t xml:space="preserve"> określonych w art. 38 ustawy Prawo Zamówień Publicznych.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Każdy Wykonawca ma prawo zwrócić się do Zamawiającego o wyjaśnienie specyfikacji istotnych warunków zamówienia. Zamawiający obowiązany jest niezwłocznie jednak nie później niż na 2 dni przed terminem składania ofert udzielić wyjaśnień, pod warunkiem, że wniosek o wyjaśnienie treści specyfikacji istotnych warunków zamówienia wpłynął do zamawiającego nie później niż do końca dnia, w którym upływa połowa wyznaczonego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Jeżeli wniosek o wyjaśnienie treści SIWZ wpłynął po upływie terminu składania wniosku lub dotyczy udzielonych wyjaśnień, Zamawiający może udzielić wyjaśnień albo pozostawić wniosek bez rozpoznania.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Przedłużenie terminu składania ofert nie wpływa na bieg terminu składania wniosku.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DE0758">
        <w:rPr>
          <w:rFonts w:ascii="Arial" w:eastAsia="Arial Unicode MS" w:hAnsi="Arial" w:cs="Arial"/>
          <w:color w:val="000000"/>
        </w:rPr>
        <w:t xml:space="preserve">Zgodnie z art. 27 ust. 1 ustawy </w:t>
      </w:r>
      <w:proofErr w:type="spellStart"/>
      <w:r w:rsidRPr="00DE0758">
        <w:rPr>
          <w:rFonts w:ascii="Arial" w:eastAsia="Arial Unicode MS" w:hAnsi="Arial" w:cs="Arial"/>
          <w:color w:val="000000"/>
        </w:rPr>
        <w:t>Pzp</w:t>
      </w:r>
      <w:proofErr w:type="spellEnd"/>
      <w:r w:rsidRPr="00DE0758">
        <w:rPr>
          <w:rFonts w:ascii="Arial" w:eastAsia="Arial Unicode MS" w:hAnsi="Arial" w:cs="Arial"/>
          <w:color w:val="000000"/>
        </w:rPr>
        <w:t xml:space="preserve">, oświadczenia, wnioski, zawiadomienia oraz informacje Zamawiający i Wykonawcy przekazują </w:t>
      </w:r>
      <w:r>
        <w:rPr>
          <w:rFonts w:ascii="Arial" w:eastAsia="Arial Unicode MS" w:hAnsi="Arial" w:cs="Arial"/>
          <w:color w:val="000000"/>
        </w:rPr>
        <w:t xml:space="preserve">faksem. Zawsze dopuszczalna jest forma pisemna. W przypadku braku faksu dopuszcza się </w:t>
      </w:r>
      <w:r w:rsidRPr="00DE0758">
        <w:rPr>
          <w:rFonts w:ascii="Arial" w:eastAsia="Arial Unicode MS" w:hAnsi="Arial" w:cs="Arial"/>
          <w:color w:val="000000"/>
        </w:rPr>
        <w:t>drog</w:t>
      </w:r>
      <w:r>
        <w:rPr>
          <w:rFonts w:ascii="Arial" w:eastAsia="Arial Unicode MS" w:hAnsi="Arial" w:cs="Arial"/>
          <w:color w:val="000000"/>
        </w:rPr>
        <w:t>ę</w:t>
      </w:r>
      <w:r w:rsidRPr="00DE0758">
        <w:rPr>
          <w:rFonts w:ascii="Arial" w:eastAsia="Arial Unicode MS" w:hAnsi="Arial" w:cs="Arial"/>
          <w:color w:val="000000"/>
        </w:rPr>
        <w:t xml:space="preserve"> e</w:t>
      </w:r>
      <w:r>
        <w:rPr>
          <w:rFonts w:ascii="Arial" w:eastAsia="Arial Unicode MS" w:hAnsi="Arial" w:cs="Arial"/>
          <w:color w:val="000000"/>
        </w:rPr>
        <w:t>- mail, lecz z zastrzeżeniem, że Zamawiający lub Wykonawca będzie każdorazowo poinformowany o przesłaniu takiej informacji.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zastrzega sobie jednak w przypadku, gdy informacje przekazane zostaną faksem lub e-mailem, każda ze stron na żądanie drugiej musi potwierdzić tę informację.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 przypadku braku potwierdzenia otrzymania wiadomości przez Wykonawcę, zamawiający domniema, iż pismo wysłane przez Zamawiającego na numer faksu podany przez Wykonawcę zostało doręczone w sposób umożliwiający zapoznanie </w:t>
      </w:r>
      <w:r>
        <w:rPr>
          <w:rFonts w:ascii="Arial" w:eastAsia="Arial Unicode MS" w:hAnsi="Arial" w:cs="Arial"/>
          <w:color w:val="000000"/>
        </w:rPr>
        <w:lastRenderedPageBreak/>
        <w:t>się Wykonawcy z treścią pisma.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>Pisemnie: Sułów 63, 22-448 Sułów;</w:t>
      </w:r>
    </w:p>
    <w:p w:rsidR="00422A92" w:rsidRPr="00777A3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b/>
          <w:color w:val="000000"/>
        </w:rPr>
      </w:pPr>
      <w:r w:rsidRPr="00777A32">
        <w:rPr>
          <w:rFonts w:ascii="Arial" w:eastAsia="Arial Unicode MS" w:hAnsi="Arial" w:cs="Arial"/>
          <w:b/>
          <w:color w:val="000000"/>
        </w:rPr>
        <w:t xml:space="preserve">Faksem: 84 6826227 lub e-mail: </w:t>
      </w:r>
      <w:hyperlink r:id="rId12" w:history="1">
        <w:r w:rsidRPr="00777A32">
          <w:rPr>
            <w:rStyle w:val="Hipercze"/>
            <w:rFonts w:ascii="Arial" w:eastAsia="Arial Unicode MS" w:hAnsi="Arial" w:cs="Arial"/>
            <w:b/>
          </w:rPr>
          <w:t>ug@sulow.pl</w:t>
        </w:r>
      </w:hyperlink>
      <w:r w:rsidRPr="00777A32">
        <w:rPr>
          <w:rFonts w:ascii="Arial" w:eastAsia="Arial Unicode MS" w:hAnsi="Arial" w:cs="Arial"/>
          <w:b/>
          <w:color w:val="000000"/>
        </w:rPr>
        <w:t xml:space="preserve"> z powiadomieniem telefonicznym pod</w:t>
      </w:r>
      <w:r>
        <w:rPr>
          <w:rFonts w:ascii="Arial" w:eastAsia="Arial Unicode MS" w:hAnsi="Arial" w:cs="Arial"/>
          <w:b/>
          <w:color w:val="000000"/>
        </w:rPr>
        <w:t xml:space="preserve"> </w:t>
      </w:r>
      <w:r w:rsidRPr="00777A32">
        <w:rPr>
          <w:rFonts w:ascii="Arial" w:eastAsia="Arial Unicode MS" w:hAnsi="Arial" w:cs="Arial"/>
          <w:b/>
          <w:color w:val="000000"/>
        </w:rPr>
        <w:t>nr 84 6826846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Powyższa zasada porozumiewania się (tj. </w:t>
      </w:r>
      <w:proofErr w:type="spellStart"/>
      <w:r>
        <w:rPr>
          <w:rFonts w:ascii="Arial" w:eastAsia="Arial Unicode MS" w:hAnsi="Arial" w:cs="Arial"/>
          <w:color w:val="000000"/>
        </w:rPr>
        <w:t>fax</w:t>
      </w:r>
      <w:proofErr w:type="spellEnd"/>
      <w:r>
        <w:rPr>
          <w:rFonts w:ascii="Arial" w:eastAsia="Arial Unicode MS" w:hAnsi="Arial" w:cs="Arial"/>
          <w:color w:val="000000"/>
        </w:rPr>
        <w:t xml:space="preserve"> i e-mail) nie będą miały zastosowania do dokumentów, oświadczeń lub pełnomocnictw składanych w odpowiedzi na wezwanie dokonane przez Zamawiającego w trybie art. 26 ust. 3 ustawy, ze względu na konieczność zachowania formy tychże oświadczeń lub dokumentów przewidzianej w Rozporządzeniu Prezesa Rady Ministrów z dnia 19 lutego 2013 r. w sprawie rodzajów dokumentów, jakich może żądać Zamawiający od wykonawcy, oraz form, w jakich te dokumenty mogą być składane (Dz.U.2013.231) lub przepisów Kodeksu Cywilnego w przypadku pełnomocnictw.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Zamawiający przedłuży termin składania ofert, jeżeli w wyniku modyfikacji SIWZ niezbędny będzie dodatkowy czas na wprowadzenie zmian w ofertach powiadamiając o tym Wykonawców oraz umieści taką informację na własnej stronie internetowej.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77A32">
        <w:rPr>
          <w:rFonts w:ascii="Arial" w:eastAsia="Arial Unicode MS" w:hAnsi="Arial" w:cs="Arial"/>
          <w:color w:val="000000"/>
        </w:rPr>
        <w:t>Zamawiający nie przewiduje organizowania spotkania z Wykonawcami.</w:t>
      </w:r>
    </w:p>
    <w:p w:rsidR="00422A92" w:rsidRDefault="00422A92" w:rsidP="00422A9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Osoby uprawnione do porozumiewania się z Wykonawcami:</w:t>
      </w:r>
    </w:p>
    <w:p w:rsidR="00422A92" w:rsidRPr="00687D6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</w:t>
      </w:r>
      <w:r w:rsidRPr="00687D62">
        <w:rPr>
          <w:rFonts w:ascii="Arial" w:eastAsia="Arial Unicode MS" w:hAnsi="Arial" w:cs="Arial"/>
          <w:color w:val="000000"/>
        </w:rPr>
        <w:t>Ewa Skawińska – Inspektor ds. rozwoju infrastruktury i zamówień publicznych,</w:t>
      </w:r>
    </w:p>
    <w:p w:rsidR="00422A92" w:rsidRPr="00CE0A0D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687D62">
        <w:rPr>
          <w:rFonts w:ascii="Arial" w:eastAsia="Arial Unicode MS" w:hAnsi="Arial" w:cs="Arial"/>
          <w:color w:val="000000"/>
        </w:rPr>
        <w:t xml:space="preserve">            </w:t>
      </w:r>
      <w:r w:rsidR="0093755D" w:rsidRPr="00687D62">
        <w:rPr>
          <w:rFonts w:ascii="Arial" w:eastAsia="Arial Unicode MS" w:hAnsi="Arial" w:cs="Arial"/>
          <w:color w:val="000000"/>
        </w:rPr>
        <w:t xml:space="preserve">Ireneusz </w:t>
      </w:r>
      <w:proofErr w:type="spellStart"/>
      <w:r w:rsidR="0093755D" w:rsidRPr="00687D62">
        <w:rPr>
          <w:rFonts w:ascii="Arial" w:eastAsia="Arial Unicode MS" w:hAnsi="Arial" w:cs="Arial"/>
          <w:color w:val="000000"/>
        </w:rPr>
        <w:t>Węs</w:t>
      </w:r>
      <w:proofErr w:type="spellEnd"/>
      <w:r w:rsidRPr="00687D62">
        <w:rPr>
          <w:rFonts w:ascii="Arial" w:eastAsia="Arial Unicode MS" w:hAnsi="Arial" w:cs="Arial"/>
          <w:color w:val="000000"/>
        </w:rPr>
        <w:t xml:space="preserve"> –</w:t>
      </w:r>
      <w:r w:rsidR="0093755D" w:rsidRPr="00687D62">
        <w:rPr>
          <w:rFonts w:ascii="Arial" w:eastAsia="Arial Unicode MS" w:hAnsi="Arial" w:cs="Arial"/>
          <w:color w:val="000000"/>
        </w:rPr>
        <w:t xml:space="preserve"> Podinspektor </w:t>
      </w:r>
      <w:r w:rsidR="00687D62" w:rsidRPr="00687D62">
        <w:rPr>
          <w:rFonts w:ascii="Arial" w:eastAsia="Arial Unicode MS" w:hAnsi="Arial" w:cs="Arial"/>
          <w:color w:val="000000"/>
        </w:rPr>
        <w:t>ds. informatyzacji i promocji gminy</w:t>
      </w:r>
      <w:r w:rsidRPr="00687D62">
        <w:rPr>
          <w:rFonts w:ascii="Arial" w:eastAsia="Arial Unicode MS" w:hAnsi="Arial" w:cs="Arial"/>
          <w:color w:val="000000"/>
        </w:rPr>
        <w:tab/>
      </w:r>
    </w:p>
    <w:p w:rsidR="0093755D" w:rsidRPr="00CE0A0D" w:rsidRDefault="0093755D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Wadium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CE6D03" w:rsidRPr="00CE6D03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Oferta musi być zabezpieczona wadium w wysokości: </w:t>
      </w:r>
      <w:r w:rsidRPr="00CE6D03">
        <w:rPr>
          <w:rFonts w:ascii="Arial" w:hAnsi="Arial" w:cs="Arial"/>
          <w:b/>
          <w:bCs/>
          <w:sz w:val="22"/>
          <w:szCs w:val="22"/>
        </w:rPr>
        <w:t xml:space="preserve">10 000,00 PLN </w:t>
      </w:r>
      <w:r w:rsidRPr="00CE6D03">
        <w:rPr>
          <w:rFonts w:ascii="Arial" w:hAnsi="Arial" w:cs="Arial"/>
          <w:sz w:val="22"/>
          <w:szCs w:val="22"/>
        </w:rPr>
        <w:t>(słownie: dziesięć tysięcy złotych 00/100 PLN).</w:t>
      </w:r>
    </w:p>
    <w:p w:rsidR="00237B02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Wadium należy wnieść w terminie </w:t>
      </w:r>
      <w:r w:rsidRPr="006A26E9">
        <w:rPr>
          <w:rFonts w:ascii="Arial" w:hAnsi="Arial" w:cs="Arial"/>
          <w:b/>
          <w:sz w:val="22"/>
          <w:szCs w:val="22"/>
        </w:rPr>
        <w:t>do dnia</w:t>
      </w:r>
      <w:r w:rsidR="00635922" w:rsidRPr="006A26E9">
        <w:rPr>
          <w:rFonts w:ascii="Arial" w:hAnsi="Arial" w:cs="Arial"/>
          <w:b/>
          <w:sz w:val="22"/>
          <w:szCs w:val="22"/>
        </w:rPr>
        <w:t xml:space="preserve"> </w:t>
      </w:r>
      <w:r w:rsidR="00687D62" w:rsidRPr="006A26E9">
        <w:rPr>
          <w:rFonts w:ascii="Arial" w:hAnsi="Arial" w:cs="Arial"/>
          <w:b/>
          <w:sz w:val="22"/>
          <w:szCs w:val="22"/>
        </w:rPr>
        <w:t>1</w:t>
      </w:r>
      <w:r w:rsidR="004C1871">
        <w:rPr>
          <w:rFonts w:ascii="Arial" w:hAnsi="Arial" w:cs="Arial"/>
          <w:b/>
          <w:sz w:val="22"/>
          <w:szCs w:val="22"/>
        </w:rPr>
        <w:t>0</w:t>
      </w:r>
      <w:r w:rsidR="00237B02" w:rsidRPr="006A26E9">
        <w:rPr>
          <w:rFonts w:ascii="Arial" w:hAnsi="Arial" w:cs="Arial"/>
          <w:b/>
          <w:sz w:val="22"/>
          <w:szCs w:val="22"/>
        </w:rPr>
        <w:t>.0</w:t>
      </w:r>
      <w:r w:rsidR="00AE7181">
        <w:rPr>
          <w:rFonts w:ascii="Arial" w:hAnsi="Arial" w:cs="Arial"/>
          <w:b/>
          <w:sz w:val="22"/>
          <w:szCs w:val="22"/>
        </w:rPr>
        <w:t>7</w:t>
      </w:r>
      <w:r w:rsidR="00237B02" w:rsidRPr="006A26E9">
        <w:rPr>
          <w:rFonts w:ascii="Arial" w:hAnsi="Arial" w:cs="Arial"/>
          <w:b/>
          <w:sz w:val="22"/>
          <w:szCs w:val="22"/>
        </w:rPr>
        <w:t>.2014 r.</w:t>
      </w:r>
      <w:r>
        <w:rPr>
          <w:rFonts w:ascii="Arial" w:hAnsi="Arial" w:cs="Arial"/>
          <w:b/>
          <w:bCs/>
          <w:sz w:val="22"/>
          <w:szCs w:val="22"/>
        </w:rPr>
        <w:t xml:space="preserve"> do godz.</w:t>
      </w:r>
      <w:r w:rsidR="00237B02">
        <w:rPr>
          <w:rFonts w:ascii="Arial" w:hAnsi="Arial" w:cs="Arial"/>
          <w:b/>
          <w:bCs/>
          <w:sz w:val="22"/>
          <w:szCs w:val="22"/>
        </w:rPr>
        <w:t xml:space="preserve"> 10.00.</w:t>
      </w:r>
    </w:p>
    <w:p w:rsidR="00CE6D03" w:rsidRPr="00237B02" w:rsidRDefault="00237B02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237B02">
        <w:rPr>
          <w:rFonts w:ascii="Arial" w:hAnsi="Arial" w:cs="Arial"/>
          <w:bCs/>
          <w:sz w:val="22"/>
          <w:szCs w:val="22"/>
        </w:rPr>
        <w:t>Wadium wniesione w pieniądzu uważa się za skutecznie wniesione tylko wtedy, gdy wskazany w SIWZ rachunek bankowy zostanie uznany odpowiednią kwotą przed upływem w/w terminu.</w:t>
      </w:r>
      <w:r w:rsidR="00CE6D03" w:rsidRPr="00237B02">
        <w:rPr>
          <w:rFonts w:ascii="Arial" w:hAnsi="Arial" w:cs="Arial"/>
          <w:bCs/>
          <w:sz w:val="22"/>
          <w:szCs w:val="22"/>
        </w:rPr>
        <w:t xml:space="preserve"> </w:t>
      </w:r>
    </w:p>
    <w:p w:rsidR="00CE6D03" w:rsidRDefault="00CE6D03" w:rsidP="00F82421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bCs/>
          <w:sz w:val="22"/>
          <w:szCs w:val="22"/>
        </w:rPr>
        <w:t>W</w:t>
      </w:r>
      <w:r w:rsidRPr="00CE6D03">
        <w:rPr>
          <w:rFonts w:ascii="Arial" w:hAnsi="Arial" w:cs="Arial"/>
          <w:sz w:val="22"/>
          <w:szCs w:val="22"/>
        </w:rPr>
        <w:t>adium może być wnoszone w jednej lub kilku następujących formach:</w:t>
      </w:r>
    </w:p>
    <w:p w:rsidR="00CE6D03" w:rsidRPr="00CE6D03" w:rsidRDefault="00CE6D03" w:rsidP="00635922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pieniądzu: przelewem na rachunek bankowy Zamawiającego: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6D03">
        <w:rPr>
          <w:rFonts w:ascii="Arial" w:hAnsi="Arial" w:cs="Arial"/>
          <w:b/>
          <w:bCs/>
          <w:sz w:val="22"/>
          <w:szCs w:val="22"/>
        </w:rPr>
        <w:t xml:space="preserve">Bank </w:t>
      </w:r>
      <w:r w:rsidR="00635922">
        <w:rPr>
          <w:rFonts w:ascii="Arial" w:hAnsi="Arial" w:cs="Arial"/>
          <w:b/>
          <w:bCs/>
          <w:sz w:val="22"/>
          <w:szCs w:val="22"/>
        </w:rPr>
        <w:t xml:space="preserve">Spółdzielczy w Szczebrzeszynie Oddział w Sułowie </w:t>
      </w:r>
      <w:r w:rsidRPr="00CE6D03">
        <w:rPr>
          <w:rFonts w:ascii="Arial" w:hAnsi="Arial" w:cs="Arial"/>
          <w:b/>
          <w:bCs/>
          <w:sz w:val="22"/>
          <w:szCs w:val="22"/>
        </w:rPr>
        <w:t>nr konta:</w:t>
      </w:r>
      <w:r w:rsidR="009442DD">
        <w:rPr>
          <w:rFonts w:ascii="Arial" w:hAnsi="Arial" w:cs="Arial"/>
          <w:b/>
          <w:bCs/>
          <w:sz w:val="22"/>
          <w:szCs w:val="22"/>
        </w:rPr>
        <w:t xml:space="preserve"> </w:t>
      </w:r>
      <w:r w:rsidR="00635922">
        <w:rPr>
          <w:rFonts w:ascii="Arial" w:hAnsi="Arial" w:cs="Arial"/>
          <w:b/>
          <w:bCs/>
          <w:sz w:val="22"/>
          <w:szCs w:val="22"/>
        </w:rPr>
        <w:t>75 9632 0006 2003 2900 0345 0003</w:t>
      </w:r>
      <w:r w:rsidRPr="00CE6D0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z dopiskiem: wadium „Przeciwdziałanie wykluczeniu cyfrowemu w Gminie </w:t>
      </w:r>
      <w:r>
        <w:rPr>
          <w:rFonts w:ascii="Arial" w:hAnsi="Arial" w:cs="Arial"/>
          <w:sz w:val="22"/>
          <w:szCs w:val="22"/>
        </w:rPr>
        <w:t>Sułów</w:t>
      </w:r>
      <w:r w:rsidRPr="00CE6D03">
        <w:rPr>
          <w:rFonts w:ascii="Arial" w:hAnsi="Arial" w:cs="Arial"/>
          <w:sz w:val="22"/>
          <w:szCs w:val="22"/>
        </w:rPr>
        <w:t>”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poręczeniach bankowych lub porę</w:t>
      </w:r>
      <w:r>
        <w:rPr>
          <w:rFonts w:ascii="Arial" w:hAnsi="Arial" w:cs="Arial"/>
          <w:sz w:val="22"/>
          <w:szCs w:val="22"/>
        </w:rPr>
        <w:t xml:space="preserve">czeniach spółdzielczej kasy </w:t>
      </w:r>
      <w:r w:rsidRPr="00CE6D03">
        <w:rPr>
          <w:rFonts w:ascii="Arial" w:hAnsi="Arial" w:cs="Arial"/>
          <w:sz w:val="22"/>
          <w:szCs w:val="22"/>
        </w:rPr>
        <w:t>oszczędnościowo</w:t>
      </w:r>
      <w:r>
        <w:rPr>
          <w:rFonts w:ascii="Arial" w:hAnsi="Arial" w:cs="Arial"/>
          <w:sz w:val="22"/>
          <w:szCs w:val="22"/>
        </w:rPr>
        <w:t>-</w:t>
      </w:r>
      <w:r w:rsidRPr="00CE6D03">
        <w:rPr>
          <w:rFonts w:ascii="Arial" w:hAnsi="Arial" w:cs="Arial"/>
          <w:sz w:val="22"/>
          <w:szCs w:val="22"/>
        </w:rPr>
        <w:t>kredytowej,</w:t>
      </w:r>
      <w:r w:rsidR="00F82421">
        <w:rPr>
          <w:rFonts w:ascii="Arial" w:hAnsi="Arial" w:cs="Arial"/>
          <w:sz w:val="22"/>
          <w:szCs w:val="22"/>
        </w:rPr>
        <w:t xml:space="preserve"> </w:t>
      </w:r>
      <w:r w:rsidRPr="00CE6D03">
        <w:rPr>
          <w:rFonts w:ascii="Arial" w:hAnsi="Arial" w:cs="Arial"/>
          <w:sz w:val="22"/>
          <w:szCs w:val="22"/>
        </w:rPr>
        <w:t>z tym że poręczenie kasy jest zawsze poręczeniem pieniężnym;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gwarancjach bankowych;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gwarancjach ubezpieczeniowych;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- poręczeniach udzielanych przez podmioty, o których mowa w art. 6b ust. 5 pkt 2</w:t>
      </w:r>
    </w:p>
    <w:p w:rsidR="00CE6D03" w:rsidRP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ustawy z dnia 9 listopada 2000 r. o utworzeniu Polskiej Agencji Rozwoju</w:t>
      </w:r>
    </w:p>
    <w:p w:rsidR="00CE6D0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Przedsiębiorczości (Dz. U. Nr 109, poz. 1158, z </w:t>
      </w:r>
      <w:proofErr w:type="spellStart"/>
      <w:r w:rsidRPr="00CE6D03">
        <w:rPr>
          <w:rFonts w:ascii="Arial" w:hAnsi="Arial" w:cs="Arial"/>
          <w:sz w:val="22"/>
          <w:szCs w:val="22"/>
        </w:rPr>
        <w:t>późn</w:t>
      </w:r>
      <w:proofErr w:type="spellEnd"/>
      <w:r w:rsidRPr="00CE6D03">
        <w:rPr>
          <w:rFonts w:ascii="Arial" w:hAnsi="Arial" w:cs="Arial"/>
          <w:sz w:val="22"/>
          <w:szCs w:val="22"/>
        </w:rPr>
        <w:t>. zm.).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Wadium wniesione w pieniądzu Zamawiający przechowuje na rachunku bankowym.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Wadium wnoszone w innej formie niż pieniądz należy złożyć u Zamawiającego w Urzędzie Gminy Sułów, Sułów 63, pok. nr 8 (w kasie Urzędu Gminy Sułów). Zaleca się, aby kopię dokumentu potwierdzoną za zgodność z oryginałem dołączyć do oferty.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Wykonawca zobowiązany jest wnieść wadium na okres związania ofertą.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art. 46 ust. 4a ustawy</w:t>
      </w:r>
      <w:r w:rsidR="00687D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7D62">
        <w:rPr>
          <w:rFonts w:ascii="Arial" w:hAnsi="Arial" w:cs="Arial"/>
          <w:sz w:val="22"/>
          <w:szCs w:val="22"/>
        </w:rPr>
        <w:t>P</w:t>
      </w:r>
      <w:r w:rsidRPr="00CE6D03">
        <w:rPr>
          <w:rFonts w:ascii="Arial" w:hAnsi="Arial" w:cs="Arial"/>
          <w:sz w:val="22"/>
          <w:szCs w:val="22"/>
        </w:rPr>
        <w:t>zp</w:t>
      </w:r>
      <w:proofErr w:type="spellEnd"/>
      <w:r w:rsidRPr="00CE6D03">
        <w:rPr>
          <w:rFonts w:ascii="Arial" w:hAnsi="Arial" w:cs="Arial"/>
          <w:sz w:val="22"/>
          <w:szCs w:val="22"/>
        </w:rPr>
        <w:t>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lastRenderedPageBreak/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Zamawiający zwraca niezwłocznie wadium, na wniosek Wykonawcy, który wycofał ofertę przed upływem terminu składania ofert.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 xml:space="preserve">Zamawiający żąda ponownego wniesienia wadium przez Wykonawcę, któremu zwrócono wadium na podstawie art. 46 ust. 1 ustawy </w:t>
      </w:r>
      <w:proofErr w:type="spellStart"/>
      <w:r w:rsidRPr="00CE6D03">
        <w:rPr>
          <w:rFonts w:ascii="Arial" w:hAnsi="Arial" w:cs="Arial"/>
          <w:sz w:val="22"/>
          <w:szCs w:val="22"/>
        </w:rPr>
        <w:t>pzp</w:t>
      </w:r>
      <w:proofErr w:type="spellEnd"/>
      <w:r w:rsidRPr="00CE6D03">
        <w:rPr>
          <w:rFonts w:ascii="Arial" w:hAnsi="Arial" w:cs="Arial"/>
          <w:sz w:val="22"/>
          <w:szCs w:val="22"/>
        </w:rPr>
        <w:t>, jeżeli w wyniku rozstrzygnięcia odwołania jego oferta została wybrana jako najkorzystniejsza. Wykonawca wnosi wadium w terminie określonym przez Zamawiającego.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E6D03">
        <w:rPr>
          <w:rFonts w:ascii="Arial" w:hAnsi="Arial" w:cs="Arial"/>
          <w:sz w:val="22"/>
          <w:szCs w:val="22"/>
        </w:rPr>
        <w:t>Jeżeli wadium wniesiono w pieniądzu, Zamawiający zwraca je wraz z odsetkami wynikającymi z umowy rachunku bankowego, na którym było ono przechowywane, pomniejszone o koszty prowadzenia rachunku bankowego oraz prowizji bankowej za przelew pieniędzy na rachunek bankowy wskazany przez Wykonawcę.</w:t>
      </w:r>
    </w:p>
    <w:p w:rsidR="00CE6D03" w:rsidRDefault="00CE6D0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Zamawiający zatrzymuje wadium wraz z odsetkami, jeżeli Wykonawca w odpowiedzi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 xml:space="preserve">na wezwanie, o którym mowa w art. 26 ust. 3 ustawy </w:t>
      </w:r>
      <w:proofErr w:type="spellStart"/>
      <w:r w:rsidR="007D6674">
        <w:rPr>
          <w:rFonts w:ascii="Arial" w:hAnsi="Arial" w:cs="Arial"/>
          <w:sz w:val="22"/>
          <w:szCs w:val="22"/>
        </w:rPr>
        <w:t>P</w:t>
      </w:r>
      <w:r w:rsidRPr="00A50C73">
        <w:rPr>
          <w:rFonts w:ascii="Arial" w:hAnsi="Arial" w:cs="Arial"/>
          <w:sz w:val="22"/>
          <w:szCs w:val="22"/>
        </w:rPr>
        <w:t>zp</w:t>
      </w:r>
      <w:proofErr w:type="spellEnd"/>
      <w:r w:rsidRPr="00A50C73">
        <w:rPr>
          <w:rFonts w:ascii="Arial" w:hAnsi="Arial" w:cs="Arial"/>
          <w:sz w:val="22"/>
          <w:szCs w:val="22"/>
        </w:rPr>
        <w:t>, nie złożył dokumentów lub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 xml:space="preserve">oświadczeń, o których mowa w art. 25 ust. 1 ustawy </w:t>
      </w:r>
      <w:proofErr w:type="spellStart"/>
      <w:r w:rsidR="00687D62">
        <w:rPr>
          <w:rFonts w:ascii="Arial" w:hAnsi="Arial" w:cs="Arial"/>
          <w:sz w:val="22"/>
          <w:szCs w:val="22"/>
        </w:rPr>
        <w:t>P</w:t>
      </w:r>
      <w:r w:rsidRPr="00A50C73">
        <w:rPr>
          <w:rFonts w:ascii="Arial" w:hAnsi="Arial" w:cs="Arial"/>
          <w:sz w:val="22"/>
          <w:szCs w:val="22"/>
        </w:rPr>
        <w:t>zp</w:t>
      </w:r>
      <w:proofErr w:type="spellEnd"/>
      <w:r w:rsidRPr="00A50C73">
        <w:rPr>
          <w:rFonts w:ascii="Arial" w:hAnsi="Arial" w:cs="Arial"/>
          <w:sz w:val="22"/>
          <w:szCs w:val="22"/>
        </w:rPr>
        <w:t>, lub pełnomocnictw, chyba że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>udowodni, że wynika to z przyczyn nieleżących po jego stronie.</w:t>
      </w:r>
    </w:p>
    <w:p w:rsidR="00A50C73" w:rsidRPr="00A50C73" w:rsidRDefault="00A50C73" w:rsidP="00F82421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0C73">
        <w:rPr>
          <w:rFonts w:ascii="Arial" w:hAnsi="Arial" w:cs="Arial"/>
          <w:sz w:val="22"/>
          <w:szCs w:val="22"/>
        </w:rPr>
        <w:t>Z</w:t>
      </w:r>
      <w:r w:rsidR="00CE6D03" w:rsidRPr="00A50C73">
        <w:rPr>
          <w:rFonts w:ascii="Arial" w:hAnsi="Arial" w:cs="Arial"/>
          <w:sz w:val="22"/>
          <w:szCs w:val="22"/>
        </w:rPr>
        <w:t>amawiający zatrzymuje wadium wraz z odsetkami, jeżeli Wykonawca, którego oferta</w:t>
      </w:r>
      <w:r w:rsidRPr="00A50C73">
        <w:rPr>
          <w:rFonts w:ascii="Arial" w:hAnsi="Arial" w:cs="Arial"/>
          <w:sz w:val="22"/>
          <w:szCs w:val="22"/>
        </w:rPr>
        <w:t xml:space="preserve"> </w:t>
      </w:r>
      <w:r w:rsidR="00CE6D03" w:rsidRPr="00A50C73">
        <w:rPr>
          <w:rFonts w:ascii="Arial" w:hAnsi="Arial" w:cs="Arial"/>
          <w:sz w:val="22"/>
          <w:szCs w:val="22"/>
        </w:rPr>
        <w:t>została wybrana:</w:t>
      </w:r>
      <w:r w:rsidRPr="00A50C73">
        <w:rPr>
          <w:rFonts w:ascii="Arial" w:hAnsi="Arial" w:cs="Arial"/>
          <w:sz w:val="22"/>
          <w:szCs w:val="22"/>
        </w:rPr>
        <w:t xml:space="preserve"> </w:t>
      </w:r>
    </w:p>
    <w:p w:rsidR="00A50C73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odmówił podpisania umowy w sprawie zamówienia publicznego na warunkach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="007A47E6">
        <w:rPr>
          <w:rFonts w:ascii="Arial" w:hAnsi="Arial" w:cs="Arial"/>
          <w:sz w:val="22"/>
          <w:szCs w:val="22"/>
        </w:rPr>
        <w:t>o</w:t>
      </w:r>
      <w:r w:rsidRPr="00A50C73">
        <w:rPr>
          <w:rFonts w:ascii="Arial" w:hAnsi="Arial" w:cs="Arial"/>
          <w:sz w:val="22"/>
          <w:szCs w:val="22"/>
        </w:rPr>
        <w:t>kreślonych w ofercie;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A50C73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nie wniósł wymaganego zabezpieczenia należytego wykonania umowy;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422A92" w:rsidRPr="00A50C73" w:rsidRDefault="00CE6D03" w:rsidP="00F82421">
      <w:pPr>
        <w:pStyle w:val="Akapitzlist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A50C73">
        <w:rPr>
          <w:rFonts w:ascii="Arial" w:hAnsi="Arial" w:cs="Arial"/>
          <w:sz w:val="22"/>
          <w:szCs w:val="22"/>
        </w:rPr>
        <w:t>- zawarcie umowy w sprawie zamówienia publicznego stało się niemożliwe z przyczyn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  <w:r w:rsidRPr="00A50C73">
        <w:rPr>
          <w:rFonts w:ascii="Arial" w:hAnsi="Arial" w:cs="Arial"/>
          <w:sz w:val="22"/>
          <w:szCs w:val="22"/>
        </w:rPr>
        <w:t>leżących po stronie wykonawcy.</w:t>
      </w:r>
      <w:r w:rsidR="00A50C73" w:rsidRPr="00A50C73">
        <w:rPr>
          <w:rFonts w:ascii="Arial" w:hAnsi="Arial" w:cs="Arial"/>
          <w:sz w:val="22"/>
          <w:szCs w:val="22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AC6C77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 w:rsidRPr="00AC6C77">
        <w:rPr>
          <w:rFonts w:ascii="Arial" w:eastAsia="Arial Unicode MS" w:hAnsi="Arial" w:cs="Arial"/>
          <w:b/>
          <w:color w:val="000000"/>
          <w:u w:val="single"/>
        </w:rPr>
        <w:t>X</w:t>
      </w:r>
      <w:r>
        <w:rPr>
          <w:rFonts w:ascii="Arial" w:eastAsia="Arial Unicode MS" w:hAnsi="Arial" w:cs="Arial"/>
          <w:b/>
          <w:color w:val="000000"/>
          <w:u w:val="single"/>
        </w:rPr>
        <w:t>II</w:t>
      </w:r>
      <w:r w:rsidRPr="00AC6C77">
        <w:rPr>
          <w:rFonts w:ascii="Arial" w:eastAsia="Arial Unicode MS" w:hAnsi="Arial" w:cs="Arial"/>
          <w:b/>
          <w:color w:val="000000"/>
          <w:u w:val="single"/>
        </w:rPr>
        <w:t>. Termin związania ofertą.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pozostaje związany ofertą przez okres 30 dni od ostatecznego terminu składania ofert.</w:t>
      </w:r>
    </w:p>
    <w:p w:rsidR="00422A92" w:rsidRDefault="00422A92" w:rsidP="00422A9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Bieg terminu związania ofertą rozpoczyna się wraz z upływem terminu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  <w:u w:val="single"/>
        </w:rPr>
      </w:pPr>
      <w:r>
        <w:rPr>
          <w:rFonts w:ascii="Arial" w:eastAsia="Arial Unicode MS" w:hAnsi="Arial" w:cs="Arial"/>
          <w:b/>
          <w:color w:val="000000"/>
          <w:u w:val="single"/>
        </w:rPr>
        <w:t>XIII. Opis sposobu przygotowania oferty.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Ofertę stanowią łącznie: wypełniony i podpisany przez Wykonawcę formularz „Oferta cenowa”, którego wzór stanowi załącznik nr 1 do SIWZ.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Do oferty załącza się oświadczenia i dokumenty Wykonawcy wyszczególnione w rozdziale VII, tabela </w:t>
      </w:r>
      <w:r w:rsidRPr="00F96849">
        <w:rPr>
          <w:rFonts w:ascii="Arial" w:eastAsia="Arial Unicode MS" w:hAnsi="Arial" w:cs="Arial"/>
          <w:color w:val="000000"/>
        </w:rPr>
        <w:t xml:space="preserve">pkt 1 – </w:t>
      </w:r>
      <w:r w:rsidRPr="006A26E9">
        <w:rPr>
          <w:rFonts w:ascii="Arial" w:eastAsia="Arial Unicode MS" w:hAnsi="Arial" w:cs="Arial"/>
          <w:color w:val="000000" w:themeColor="text1"/>
        </w:rPr>
        <w:t>1</w:t>
      </w:r>
      <w:r w:rsidR="006A26E9" w:rsidRPr="006A26E9">
        <w:rPr>
          <w:rFonts w:ascii="Arial" w:eastAsia="Arial Unicode MS" w:hAnsi="Arial" w:cs="Arial"/>
          <w:color w:val="000000" w:themeColor="text1"/>
        </w:rPr>
        <w:t>3</w:t>
      </w:r>
      <w:r w:rsidRPr="006A26E9">
        <w:rPr>
          <w:rFonts w:ascii="Arial" w:eastAsia="Arial Unicode MS" w:hAnsi="Arial" w:cs="Arial"/>
          <w:color w:val="000000" w:themeColor="text1"/>
        </w:rPr>
        <w:t>,</w:t>
      </w:r>
      <w:r>
        <w:rPr>
          <w:rFonts w:ascii="Arial" w:eastAsia="Arial Unicode MS" w:hAnsi="Arial" w:cs="Arial"/>
          <w:color w:val="000000"/>
        </w:rPr>
        <w:t xml:space="preserve"> które łącznie składają się na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Wykonawca może złożyć tylko jedną ofertę.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8673A2">
        <w:rPr>
          <w:rFonts w:ascii="Arial" w:eastAsia="Arial Unicode MS" w:hAnsi="Arial" w:cs="Arial"/>
          <w:color w:val="000000"/>
        </w:rPr>
        <w:t>Zamawiający nie przewiduje zwrotu kosztów udziału w postępowaniu.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Oferta wraz ze stanowiącymi jej integralną część załącznikami musi być sporządzona przez Wykonawcę ściśle według postanowień niniejszej Specyfikacji, w oparciu o wzory dokumentów dołączonych do niniejszej SIWZ.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Oferta musi być napisana w języku polskim, na komputerze, maszynie do pisania lub ręcznie długopisem bądź niezmywalnym atramentem, pismem czytelnym. Dokumenty sporządzone w języku obcym należy złożyć wraz z tłumaczeniem na język polski, poświadczonym przez Wykonawcę.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Zaleca się, aby oferta była złożona na kolejno ponumerowanych stronach</w:t>
      </w:r>
      <w:r w:rsidRPr="00A459DA">
        <w:rPr>
          <w:rFonts w:ascii="Arial" w:eastAsia="Arial Unicode MS" w:hAnsi="Arial" w:cs="Arial"/>
          <w:color w:val="000000"/>
        </w:rPr>
        <w:t>, a numeracja stron powinna rozpoczynać się od nr 1, umieszczonego na pierwszej stronie oferty; Zamawiający nie wymaga numerowania czystych stron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Każda strona oferty powinna być parafowana przez osobę uprawnioną</w:t>
      </w:r>
      <w:r>
        <w:rPr>
          <w:rFonts w:ascii="Arial" w:eastAsia="Arial Unicode MS" w:hAnsi="Arial" w:cs="Arial"/>
          <w:color w:val="000000"/>
        </w:rPr>
        <w:t xml:space="preserve"> do składania oświadczenia woli w imieniu Wykonawcy; Zamawiający nie wymaga podpisywania czystych stron. 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 xml:space="preserve">Oferta wraz ze stanowiącymi jej integralną część załącznikami musi być </w:t>
      </w:r>
      <w:r w:rsidRPr="00705D13">
        <w:rPr>
          <w:rFonts w:ascii="Arial" w:eastAsia="Arial Unicode MS" w:hAnsi="Arial" w:cs="Arial"/>
          <w:b/>
          <w:color w:val="000000"/>
        </w:rPr>
        <w:lastRenderedPageBreak/>
        <w:t>podpisana w miejscach do tego przeznaczonych</w:t>
      </w:r>
      <w:r>
        <w:rPr>
          <w:rFonts w:ascii="Arial" w:eastAsia="Arial Unicode MS" w:hAnsi="Arial" w:cs="Arial"/>
          <w:color w:val="000000"/>
        </w:rPr>
        <w:t xml:space="preserve">. </w:t>
      </w:r>
    </w:p>
    <w:p w:rsidR="00422A92" w:rsidRPr="00A459DA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705D13">
        <w:rPr>
          <w:rFonts w:ascii="Arial" w:eastAsia="Arial Unicode MS" w:hAnsi="Arial" w:cs="Arial"/>
          <w:b/>
          <w:color w:val="000000"/>
        </w:rPr>
        <w:t>Zamawiający uznaje, że podpisem jest:</w:t>
      </w:r>
      <w:r>
        <w:rPr>
          <w:rFonts w:ascii="Arial" w:eastAsia="Arial Unicode MS" w:hAnsi="Arial" w:cs="Arial"/>
          <w:color w:val="000000"/>
        </w:rPr>
        <w:t xml:space="preserve"> złożony własnoręcznie znak, z którego można odczytać imię i nazwisko podpisującego, a jeżeli ten znak jest nieczytelny lub nie zawiera pełnego imienia i nazwiska, to znak musi być uzupełniony napisem (np. w formie pieczęci), z którego można odczytać imię i nazwisko podpisującego.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Wszelkie poprawki lub zmiany w tekście oferty muszą być parafowane przez osobę (osoby) podpisującą ofertę i opatrzone datami ich dokonania.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 przypadku, gdyby oferta zawierała informacje, stanowiące tajemnicę przedsiębiorstwa w rozumieniu przepisów o zwalczeniu nieuczciwej konkurencji, Wykonawca winien w sposób nie budzący wątpliwości zastrzec, które spośród zawartych w ofercie informacji stanowią tajemnicę przedsiębiorstwa. Informacje te winny być umieszczone w osobnym wewnętrznym opakowaniu, trwale ze sobą połączone i ponumerowane z zachowaniem ciągłości numeracji stron oferty. Wykonawca nie może zastrzec następujących informacji zawartych w ofertach: nazwy (firmy) i adresu wykonawcy, informacji dotyczących ceny, terminu wykonania zamówienia, okresu gwarancji i warunków płatności zawartych w ofercie.</w:t>
      </w:r>
    </w:p>
    <w:p w:rsidR="00422A92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AF58FE">
        <w:rPr>
          <w:rFonts w:ascii="Arial" w:eastAsia="Arial Unicode MS" w:hAnsi="Arial" w:cs="Arial"/>
          <w:color w:val="000000"/>
        </w:rPr>
        <w:t>Wykonawca jest zobowiązany wskazać w ofercie części zamówienia, których wykonanie zamierza powierzyć podwykonawcom (jeżeli dotyczy) z p</w:t>
      </w:r>
      <w:r>
        <w:rPr>
          <w:rFonts w:ascii="Arial" w:eastAsia="Arial Unicode MS" w:hAnsi="Arial" w:cs="Arial"/>
          <w:color w:val="000000"/>
        </w:rPr>
        <w:t>o</w:t>
      </w:r>
      <w:r w:rsidRPr="00AF58FE">
        <w:rPr>
          <w:rFonts w:ascii="Arial" w:eastAsia="Arial Unicode MS" w:hAnsi="Arial" w:cs="Arial"/>
          <w:color w:val="000000"/>
        </w:rPr>
        <w:t>daniem nazwy /firmy/ proponowanego podwykonawcy.</w:t>
      </w:r>
    </w:p>
    <w:p w:rsidR="00422A92" w:rsidRPr="00C11CB3" w:rsidRDefault="00422A92" w:rsidP="00422A9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color w:val="000000"/>
        </w:rPr>
      </w:pPr>
      <w:r w:rsidRPr="00C11CB3">
        <w:rPr>
          <w:rFonts w:ascii="Arial" w:eastAsia="Arial Unicode MS" w:hAnsi="Arial" w:cs="Arial"/>
          <w:color w:val="000000"/>
        </w:rPr>
        <w:t>Wykonawca zamieszcza ofertę w zabezpieczonej i nieprzezroczystej, opieczętowanej (pieczątką oferenta podającą pełną nazwę oraz adres firmy) kopercie lub opakowaniu</w:t>
      </w:r>
      <w:r>
        <w:rPr>
          <w:rFonts w:ascii="Arial" w:eastAsia="Arial Unicode MS" w:hAnsi="Arial" w:cs="Arial"/>
          <w:color w:val="000000"/>
        </w:rPr>
        <w:t>. Na kopercie Wykonawca powinien wpisać swój adres i nazwę.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      Koperta powinna być zaadresowana następująco: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Pr="00762BCE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F4ABC">
        <w:rPr>
          <w:rFonts w:ascii="Arial" w:eastAsia="Arial Unicode MS" w:hAnsi="Arial" w:cs="Arial"/>
          <w:b/>
          <w:color w:val="000000"/>
          <w:sz w:val="24"/>
          <w:szCs w:val="24"/>
        </w:rPr>
        <w:t>Oferta na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realizacj</w:t>
      </w:r>
      <w:r w:rsidR="00BF4ABC">
        <w:rPr>
          <w:rFonts w:ascii="Arial" w:eastAsia="Arial Unicode MS" w:hAnsi="Arial" w:cs="Arial"/>
          <w:b/>
          <w:color w:val="000000"/>
          <w:sz w:val="24"/>
          <w:szCs w:val="24"/>
        </w:rPr>
        <w:t>ę</w:t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projektu </w:t>
      </w:r>
      <w:r w:rsidR="006A26E9">
        <w:rPr>
          <w:rFonts w:ascii="Arial" w:eastAsia="Arial Unicode MS" w:hAnsi="Arial" w:cs="Arial"/>
          <w:b/>
          <w:color w:val="000000"/>
          <w:sz w:val="24"/>
          <w:szCs w:val="24"/>
        </w:rPr>
        <w:br/>
      </w:r>
      <w:r w:rsidR="00BF4ABC" w:rsidRPr="00BF4ABC">
        <w:rPr>
          <w:rFonts w:ascii="Arial" w:eastAsia="Arial Unicode MS" w:hAnsi="Arial" w:cs="Arial"/>
          <w:b/>
          <w:color w:val="000000"/>
          <w:sz w:val="24"/>
          <w:szCs w:val="24"/>
        </w:rPr>
        <w:t>pn.</w:t>
      </w:r>
      <w:r w:rsidR="00BF4ABC">
        <w:rPr>
          <w:rFonts w:ascii="Arial" w:eastAsia="Arial Unicode MS" w:hAnsi="Arial" w:cs="Arial"/>
          <w:b/>
          <w:color w:val="000000"/>
        </w:rPr>
        <w:t xml:space="preserve"> </w:t>
      </w:r>
      <w:r w:rsidRPr="00762BCE">
        <w:rPr>
          <w:rFonts w:ascii="Arial" w:hAnsi="Arial" w:cs="Arial"/>
          <w:b/>
          <w:color w:val="000000"/>
          <w:sz w:val="24"/>
          <w:szCs w:val="24"/>
        </w:rPr>
        <w:t>„Przeciwdziałanie wykluczeniu cyfrowemu w gminie Sułów</w:t>
      </w:r>
      <w:r w:rsidRPr="00762BCE">
        <w:rPr>
          <w:rFonts w:ascii="Arial" w:hAnsi="Arial" w:cs="Arial"/>
          <w:b/>
          <w:sz w:val="24"/>
          <w:szCs w:val="24"/>
        </w:rPr>
        <w:t>”</w:t>
      </w:r>
    </w:p>
    <w:p w:rsidR="00422A92" w:rsidRPr="009F15FA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47B2B">
        <w:rPr>
          <w:rFonts w:ascii="Arial" w:eastAsia="Arial Unicode MS" w:hAnsi="Arial" w:cs="Arial"/>
          <w:b/>
          <w:color w:val="00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NIE OTWIERAĆ przed </w:t>
      </w:r>
      <w:r w:rsidR="00687D62">
        <w:rPr>
          <w:rFonts w:ascii="Arial" w:hAnsi="Arial" w:cs="Arial"/>
          <w:b/>
          <w:bCs/>
          <w:color w:val="000000"/>
        </w:rPr>
        <w:t>1</w:t>
      </w:r>
      <w:r w:rsidR="004C1871">
        <w:rPr>
          <w:rFonts w:ascii="Arial" w:hAnsi="Arial" w:cs="Arial"/>
          <w:b/>
          <w:bCs/>
          <w:color w:val="000000"/>
        </w:rPr>
        <w:t>0</w:t>
      </w:r>
      <w:r w:rsidR="00687D62">
        <w:rPr>
          <w:rFonts w:ascii="Arial" w:hAnsi="Arial" w:cs="Arial"/>
          <w:b/>
          <w:bCs/>
          <w:color w:val="000000"/>
        </w:rPr>
        <w:t xml:space="preserve"> </w:t>
      </w:r>
      <w:r w:rsidR="00AE7181">
        <w:rPr>
          <w:rFonts w:ascii="Arial" w:hAnsi="Arial" w:cs="Arial"/>
          <w:b/>
          <w:bCs/>
          <w:color w:val="000000"/>
        </w:rPr>
        <w:t>lip</w:t>
      </w:r>
      <w:r w:rsidR="00687D62">
        <w:rPr>
          <w:rFonts w:ascii="Arial" w:hAnsi="Arial" w:cs="Arial"/>
          <w:b/>
          <w:bCs/>
          <w:color w:val="000000"/>
        </w:rPr>
        <w:t>ca 2014 r</w:t>
      </w:r>
      <w:r>
        <w:rPr>
          <w:rFonts w:ascii="Arial" w:hAnsi="Arial" w:cs="Arial"/>
          <w:b/>
          <w:bCs/>
          <w:color w:val="000000"/>
        </w:rPr>
        <w:t>. godz. 10.15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15. Wykonawca może wprowadzić zmiany lub wycofać złożoną przez siebie ofertę </w:t>
      </w:r>
      <w:r>
        <w:rPr>
          <w:rFonts w:ascii="Arial" w:hAnsi="Arial" w:cs="Arial"/>
          <w:bCs/>
          <w:color w:val="000000"/>
        </w:rPr>
        <w:br/>
        <w:t xml:space="preserve">             wyłącznie przed terminem składania ofert i pod warunkiem, że przed upływem tego </w:t>
      </w:r>
      <w:r>
        <w:rPr>
          <w:rFonts w:ascii="Arial" w:hAnsi="Arial" w:cs="Arial"/>
          <w:bCs/>
          <w:color w:val="000000"/>
        </w:rPr>
        <w:br/>
        <w:t xml:space="preserve">             terminu Zamawiający otrzyma pisemne powiadomienie o wprowadzeniu zmian lub </w:t>
      </w:r>
      <w:r>
        <w:rPr>
          <w:rFonts w:ascii="Arial" w:hAnsi="Arial" w:cs="Arial"/>
          <w:bCs/>
          <w:color w:val="000000"/>
        </w:rPr>
        <w:br/>
        <w:t xml:space="preserve">             wycofaniu oferty. Powiadomienie to musi być opisane w sposób wskazany w pkt 14 </w:t>
      </w:r>
      <w:r>
        <w:rPr>
          <w:rFonts w:ascii="Arial" w:hAnsi="Arial" w:cs="Arial"/>
          <w:bCs/>
          <w:color w:val="000000"/>
        </w:rPr>
        <w:br/>
        <w:t xml:space="preserve">             oraz dodatkowo oznaczone słowami „ZMIANA” lub „WYCOFANIE”.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16. W przypadku nieprawidłowego zaadresowania koperty, Zamawiający nie bierze </w:t>
      </w:r>
      <w:r>
        <w:rPr>
          <w:rFonts w:ascii="Arial" w:hAnsi="Arial" w:cs="Arial"/>
          <w:bCs/>
          <w:color w:val="000000"/>
        </w:rPr>
        <w:br/>
        <w:t xml:space="preserve">             odpowiedzialności za złe skierowanie przesyłki lub jej przedterminowe otwarcie.</w:t>
      </w:r>
      <w:r>
        <w:rPr>
          <w:rFonts w:ascii="Arial" w:hAnsi="Arial" w:cs="Arial"/>
          <w:bCs/>
          <w:color w:val="000000"/>
        </w:rPr>
        <w:br/>
        <w:t xml:space="preserve">             Oferta taka nie weźmie udziału w postępowaniu.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Ofertę otrzymaną po terminie określonym w rozdziale XIII niniejszej SIWZ, Zamawiający niezwłocznie zwróci Wykonawcy.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CC2315">
        <w:rPr>
          <w:rFonts w:ascii="Arial" w:eastAsia="Arial Unicode MS" w:hAnsi="Arial" w:cs="Arial"/>
          <w:color w:val="000000"/>
        </w:rPr>
        <w:t>Dokumenty są skł</w:t>
      </w:r>
      <w:r>
        <w:rPr>
          <w:rFonts w:ascii="Arial" w:eastAsia="Arial Unicode MS" w:hAnsi="Arial" w:cs="Arial"/>
          <w:color w:val="000000"/>
        </w:rPr>
        <w:t>a</w:t>
      </w:r>
      <w:r w:rsidRPr="00CC2315">
        <w:rPr>
          <w:rFonts w:ascii="Arial" w:eastAsia="Arial Unicode MS" w:hAnsi="Arial" w:cs="Arial"/>
          <w:color w:val="000000"/>
        </w:rPr>
        <w:t>dane w oryginale lub kopii poświadczonej za zgodność z oryginałem przez Wykonawcę</w:t>
      </w:r>
      <w:r>
        <w:rPr>
          <w:rFonts w:ascii="Arial" w:eastAsia="Arial Unicode MS" w:hAnsi="Arial" w:cs="Arial"/>
          <w:color w:val="000000"/>
        </w:rPr>
        <w:t>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Warunkiem uznania kopii za dokument jest umieszczenie na każdej stronie kopii oświadczenia </w:t>
      </w:r>
      <w:r w:rsidRPr="00CC2315">
        <w:rPr>
          <w:rFonts w:ascii="Arial" w:eastAsia="Arial Unicode MS" w:hAnsi="Arial" w:cs="Arial"/>
          <w:i/>
          <w:color w:val="000000"/>
        </w:rPr>
        <w:t>za zgodność z oryginałem</w:t>
      </w:r>
      <w:r>
        <w:rPr>
          <w:rFonts w:ascii="Arial" w:eastAsia="Arial Unicode MS" w:hAnsi="Arial" w:cs="Arial"/>
          <w:color w:val="000000"/>
        </w:rPr>
        <w:t xml:space="preserve"> i złożenie podpisu osoby/osób uprawnionych do reprezentowania wykonawcy w obrocie gospodarczym, zgodnie z aktem rejestracyjnym, wymaganiami ustawowymi oraz przepisami prawa.</w:t>
      </w:r>
    </w:p>
    <w:p w:rsidR="00422A92" w:rsidRDefault="00422A92" w:rsidP="00422A92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Gdy przedstawiona kopia dokumentu będzie nieczytelna lub będzie budziła wątpliwość, co do jej prawdziwości, Zamawiający może zażądać przedstawienia oryginału lub notarialnie poświadczonej kopii dokumentu.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XIV. Miejsce oraz termin składania ofert.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Oferty należy składać w siedzibie Zamawiającego, pokój nr 1 (sekretariat)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do dnia </w:t>
      </w:r>
      <w:r w:rsidR="00687D62">
        <w:rPr>
          <w:rFonts w:ascii="Arial" w:eastAsia="Arial Unicode MS" w:hAnsi="Arial" w:cs="Arial"/>
          <w:b/>
          <w:color w:val="000000"/>
          <w:u w:val="single"/>
        </w:rPr>
        <w:t>1</w:t>
      </w:r>
      <w:r w:rsidR="004C1871">
        <w:rPr>
          <w:rFonts w:ascii="Arial" w:eastAsia="Arial Unicode MS" w:hAnsi="Arial" w:cs="Arial"/>
          <w:b/>
          <w:color w:val="000000"/>
          <w:u w:val="single"/>
        </w:rPr>
        <w:t>0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AE7181">
        <w:rPr>
          <w:rFonts w:ascii="Arial" w:eastAsia="Arial Unicode MS" w:hAnsi="Arial" w:cs="Arial"/>
          <w:b/>
          <w:color w:val="000000"/>
          <w:u w:val="single"/>
        </w:rPr>
        <w:t>lip</w:t>
      </w:r>
      <w:r w:rsidR="00687D62">
        <w:rPr>
          <w:rFonts w:ascii="Arial" w:eastAsia="Arial Unicode MS" w:hAnsi="Arial" w:cs="Arial"/>
          <w:b/>
          <w:color w:val="000000"/>
          <w:u w:val="single"/>
        </w:rPr>
        <w:t>ca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>14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 xml:space="preserve"> r. do godziny 10.00</w:t>
      </w:r>
      <w:r w:rsidRPr="0094372C">
        <w:rPr>
          <w:rFonts w:ascii="Arial" w:eastAsia="Arial Unicode MS" w:hAnsi="Arial" w:cs="Arial"/>
          <w:b/>
          <w:color w:val="000000"/>
        </w:rPr>
        <w:t>.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422A92" w:rsidRPr="00B50559" w:rsidRDefault="00422A92" w:rsidP="00422A9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lastRenderedPageBreak/>
        <w:t>Zamawiający otworzy oferty w obecności Wykonawców, którzy zechcą przybyć</w:t>
      </w:r>
      <w:r>
        <w:rPr>
          <w:rFonts w:ascii="Arial" w:eastAsia="Arial Unicode MS" w:hAnsi="Arial" w:cs="Arial"/>
          <w:color w:val="000000"/>
        </w:rPr>
        <w:br/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w dniu </w:t>
      </w:r>
      <w:r w:rsidR="00687D62">
        <w:rPr>
          <w:rFonts w:ascii="Arial" w:eastAsia="Arial Unicode MS" w:hAnsi="Arial" w:cs="Arial"/>
          <w:b/>
          <w:color w:val="000000"/>
          <w:u w:val="single"/>
        </w:rPr>
        <w:t>1</w:t>
      </w:r>
      <w:r w:rsidR="004C1871">
        <w:rPr>
          <w:rFonts w:ascii="Arial" w:eastAsia="Arial Unicode MS" w:hAnsi="Arial" w:cs="Arial"/>
          <w:b/>
          <w:color w:val="000000"/>
          <w:u w:val="single"/>
        </w:rPr>
        <w:t>0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 </w:t>
      </w:r>
      <w:r w:rsidR="00AE7181">
        <w:rPr>
          <w:rFonts w:ascii="Arial" w:eastAsia="Arial Unicode MS" w:hAnsi="Arial" w:cs="Arial"/>
          <w:b/>
          <w:color w:val="000000"/>
          <w:u w:val="single"/>
        </w:rPr>
        <w:t>lip</w:t>
      </w:r>
      <w:r w:rsidR="00687D62">
        <w:rPr>
          <w:rFonts w:ascii="Arial" w:eastAsia="Arial Unicode MS" w:hAnsi="Arial" w:cs="Arial"/>
          <w:b/>
          <w:color w:val="000000"/>
          <w:u w:val="single"/>
        </w:rPr>
        <w:t>c</w:t>
      </w:r>
      <w:r w:rsidR="00635922">
        <w:rPr>
          <w:rFonts w:ascii="Arial" w:eastAsia="Arial Unicode MS" w:hAnsi="Arial" w:cs="Arial"/>
          <w:b/>
          <w:color w:val="000000"/>
          <w:u w:val="single"/>
        </w:rPr>
        <w:t xml:space="preserve">a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20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14 </w:t>
      </w:r>
      <w:r w:rsidRPr="0094372C">
        <w:rPr>
          <w:rFonts w:ascii="Arial" w:eastAsia="Arial Unicode MS" w:hAnsi="Arial" w:cs="Arial"/>
          <w:b/>
          <w:color w:val="000000"/>
          <w:u w:val="single"/>
        </w:rPr>
        <w:t>r. o godz. 10.15</w:t>
      </w:r>
      <w:r>
        <w:rPr>
          <w:rFonts w:ascii="Arial" w:eastAsia="Arial Unicode MS" w:hAnsi="Arial" w:cs="Arial"/>
          <w:b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</w:rPr>
        <w:t xml:space="preserve"> w siedzibie Zamawiającego, sala konferencyjna Urzędu Gminy, pokój nr 11.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XV. Opis sposobu obliczenia ceny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Na cenę oferty składać się będzie cena brutto za wykonanie przedmiotu zamówienia.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winna zawierać wszystkie koszty towarzyszące wykonaniu zadania.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Podstawą porównania ofert przez Zamawiającego będzie cena brutto ofert przedłożonych przez Wykonawców.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Cena ofertowa obowiązywać będzie przez cały okres trwania umowy.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Rozliczenia między Wykonawcą i Zamawiającym prowadzone będą w złotych polskich.  </w:t>
      </w:r>
    </w:p>
    <w:p w:rsidR="00422A92" w:rsidRDefault="00422A92" w:rsidP="00422A9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Cena oferty obejmująca cenę netto, podatek od towarów i usług (VAT) oraz cenę brutto musi być wyrażona w złotych z zaokrągleniem do dwóch miejsc po przecinku (grosze). Stawka podatku VAT musi być ustalona zgodnie z ustawą z dnia 11 marca 2004 r. o podatku od towarów i usług (Dz. U. </w:t>
      </w:r>
      <w:r w:rsidR="000E7333">
        <w:rPr>
          <w:rFonts w:ascii="Arial" w:eastAsia="Arial Unicode MS" w:hAnsi="Arial" w:cs="Arial"/>
          <w:color w:val="000000"/>
        </w:rPr>
        <w:t>z 2011</w:t>
      </w:r>
      <w:r>
        <w:rPr>
          <w:rFonts w:ascii="Arial" w:eastAsia="Arial Unicode MS" w:hAnsi="Arial" w:cs="Arial"/>
          <w:color w:val="000000"/>
        </w:rPr>
        <w:t xml:space="preserve">, </w:t>
      </w:r>
      <w:r w:rsidR="000E7333">
        <w:rPr>
          <w:rFonts w:ascii="Arial" w:eastAsia="Arial Unicode MS" w:hAnsi="Arial" w:cs="Arial"/>
          <w:color w:val="000000"/>
        </w:rPr>
        <w:t xml:space="preserve">Nr 177, </w:t>
      </w:r>
      <w:r>
        <w:rPr>
          <w:rFonts w:ascii="Arial" w:eastAsia="Arial Unicode MS" w:hAnsi="Arial" w:cs="Arial"/>
          <w:color w:val="000000"/>
        </w:rPr>
        <w:t xml:space="preserve">poz. </w:t>
      </w:r>
      <w:r w:rsidR="000E7333">
        <w:rPr>
          <w:rFonts w:ascii="Arial" w:eastAsia="Arial Unicode MS" w:hAnsi="Arial" w:cs="Arial"/>
          <w:color w:val="000000"/>
        </w:rPr>
        <w:t xml:space="preserve">1054 </w:t>
      </w:r>
      <w:r>
        <w:rPr>
          <w:rFonts w:ascii="Arial" w:eastAsia="Arial Unicode MS" w:hAnsi="Arial" w:cs="Arial"/>
          <w:color w:val="000000"/>
        </w:rPr>
        <w:t xml:space="preserve">z </w:t>
      </w:r>
      <w:proofErr w:type="spellStart"/>
      <w:r>
        <w:rPr>
          <w:rFonts w:ascii="Arial" w:eastAsia="Arial Unicode MS" w:hAnsi="Arial" w:cs="Arial"/>
          <w:color w:val="000000"/>
        </w:rPr>
        <w:t>późn</w:t>
      </w:r>
      <w:proofErr w:type="spellEnd"/>
      <w:r>
        <w:rPr>
          <w:rFonts w:ascii="Arial" w:eastAsia="Arial Unicode MS" w:hAnsi="Arial" w:cs="Arial"/>
          <w:color w:val="000000"/>
        </w:rPr>
        <w:t>. zm.)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72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XVI. Kryteria oraz sposób oceny ofert: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     1. Zamawiający będzie oceniał oferty według następujących kryteriów: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rtl/>
        </w:rPr>
        <w:tab/>
      </w:r>
      <w:r>
        <w:rPr>
          <w:rFonts w:ascii="Arial" w:eastAsia="Arial Unicode MS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kryterium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Waga</w:t>
            </w:r>
          </w:p>
        </w:tc>
      </w:tr>
      <w:tr w:rsidR="00422A92" w:rsidRPr="007D4AA5" w:rsidTr="007467C0">
        <w:tc>
          <w:tcPr>
            <w:tcW w:w="82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</w:t>
            </w:r>
          </w:p>
        </w:tc>
        <w:tc>
          <w:tcPr>
            <w:tcW w:w="5313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Cena</w:t>
            </w:r>
          </w:p>
        </w:tc>
        <w:tc>
          <w:tcPr>
            <w:tcW w:w="3071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100%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ind w:left="36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2. Punkty przyznawane za podane w pkt 1 kryterium będą liczone według następujących wzorów.</w:t>
      </w:r>
    </w:p>
    <w:p w:rsidR="00422A92" w:rsidRDefault="00422A92" w:rsidP="00422A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 kryterium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Wzór</w:t>
            </w:r>
          </w:p>
        </w:tc>
      </w:tr>
      <w:tr w:rsidR="00422A92" w:rsidRPr="007D4AA5" w:rsidTr="007467C0"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6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Cena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Liczba punktów = (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>/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) x 100 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gdzie: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Cmin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najniższa cena spośród wszystkich ofert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 xml:space="preserve">- </w:t>
            </w:r>
            <w:proofErr w:type="spellStart"/>
            <w:r w:rsidRPr="007D4AA5">
              <w:rPr>
                <w:rFonts w:ascii="Arial" w:eastAsia="Arial Unicode MS" w:hAnsi="Arial" w:cs="Arial"/>
                <w:color w:val="000000"/>
              </w:rPr>
              <w:t>Cof</w:t>
            </w:r>
            <w:proofErr w:type="spellEnd"/>
            <w:r w:rsidRPr="007D4AA5">
              <w:rPr>
                <w:rFonts w:ascii="Arial" w:eastAsia="Arial Unicode MS" w:hAnsi="Arial" w:cs="Arial"/>
                <w:color w:val="000000"/>
              </w:rPr>
              <w:t xml:space="preserve"> – cena podana w ofercie</w:t>
            </w:r>
          </w:p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color w:val="000000"/>
              </w:rPr>
            </w:pPr>
          </w:p>
        </w:tc>
      </w:tr>
    </w:tbl>
    <w:p w:rsidR="00422A92" w:rsidRPr="005E5A89" w:rsidRDefault="00422A92" w:rsidP="00422A92">
      <w:pPr>
        <w:pStyle w:val="Nagwek3"/>
        <w:keepNext w:val="0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wypełniająca w najwyższym stopniu wymagania określone w kryterium otrzyma maksymalną liczbę punktów. Pozostałym Wykonawcom, wypełniającym wymagania kryterialne przypisana zostanie odpowiednio proporcjonalnie mniejsza liczba punktów. Wynik będzie traktowany jako wartość punktowa oferty (punktacja 0-100, 100%=100pkt.)</w:t>
      </w:r>
    </w:p>
    <w:p w:rsidR="00422A92" w:rsidRPr="00AB330B" w:rsidRDefault="00422A92" w:rsidP="00422A92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zmówienia zostanie powierzona Wykonawcy, którego oferta uzyska największą ilość punktów.</w:t>
      </w:r>
    </w:p>
    <w:p w:rsidR="00422A92" w:rsidRPr="005E5A89" w:rsidRDefault="00422A92" w:rsidP="00422A92">
      <w:pPr>
        <w:pStyle w:val="Nagwek3"/>
        <w:keepNext w:val="0"/>
        <w:jc w:val="both"/>
        <w:rPr>
          <w:sz w:val="22"/>
          <w:szCs w:val="22"/>
          <w:u w:val="single"/>
        </w:rPr>
      </w:pPr>
      <w:r w:rsidRPr="005E5A89">
        <w:rPr>
          <w:sz w:val="22"/>
          <w:szCs w:val="22"/>
          <w:u w:val="single"/>
        </w:rPr>
        <w:t>XV</w:t>
      </w:r>
      <w:r>
        <w:rPr>
          <w:sz w:val="22"/>
          <w:szCs w:val="22"/>
          <w:u w:val="single"/>
        </w:rPr>
        <w:t>II</w:t>
      </w:r>
      <w:r w:rsidRPr="005E5A89">
        <w:rPr>
          <w:sz w:val="22"/>
          <w:szCs w:val="22"/>
          <w:u w:val="single"/>
        </w:rPr>
        <w:t>. Udzielenie zamówienia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5E5A89">
        <w:rPr>
          <w:rFonts w:ascii="Arial" w:eastAsia="Arial Unicode MS" w:hAnsi="Arial" w:cs="Arial"/>
          <w:bCs/>
          <w:color w:val="000000"/>
        </w:rPr>
        <w:t>Zamawiający</w:t>
      </w:r>
      <w:r>
        <w:rPr>
          <w:rFonts w:ascii="Arial" w:eastAsia="Arial Unicode MS" w:hAnsi="Arial" w:cs="Arial"/>
          <w:bCs/>
          <w:color w:val="000000"/>
        </w:rPr>
        <w:t xml:space="preserve"> udzieli zamówienia Wykonawcy, którego oferta odpowiada wszystkim wymaganiom określonym w niniejszej Specyfikacji Istotnych Warunków Zamówienia i została oceniona jako najkorzystniejsza w oparciu o podane wyżej kryteria oceny ofert.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Niezwłocznie po wyborze najkorzystniejszej oferty zamawiający jednocześnie </w:t>
      </w:r>
      <w:r>
        <w:rPr>
          <w:rFonts w:ascii="Arial" w:eastAsia="Arial Unicode MS" w:hAnsi="Arial" w:cs="Arial"/>
          <w:bCs/>
          <w:color w:val="000000"/>
        </w:rPr>
        <w:lastRenderedPageBreak/>
        <w:t>zawiadomi wykonawców, którzy złożyli oferty o: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których oferty zostały odrzucone, podając uzasadnienie faktyczne i prawne,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wykonawcach, którzy zostali wykluczeni z postępowania o udzielenie zamówienia, podając uzasadnienie faktyczne i prawne;</w:t>
      </w:r>
    </w:p>
    <w:p w:rsidR="00422A92" w:rsidRDefault="00422A92" w:rsidP="00422A92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terminie, określonym zgodnie z art. 94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po upływie którego umowa w sprawie zamówienia publicznego może być zawarta.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Ogłoszenie zawierające informacje wskazane w punkcie 2 a Zamawiający umieści na stronie internetowej </w:t>
      </w:r>
      <w:hyperlink r:id="rId13" w:history="1">
        <w:r w:rsidRPr="001D0DA3">
          <w:rPr>
            <w:rStyle w:val="Hipercze"/>
            <w:rFonts w:eastAsia="Arial Unicode MS"/>
            <w:bCs/>
          </w:rPr>
          <w:t>www.bip.sulow.pl</w:t>
        </w:r>
      </w:hyperlink>
      <w:r>
        <w:rPr>
          <w:rFonts w:ascii="Arial" w:eastAsia="Arial Unicode MS" w:hAnsi="Arial" w:cs="Arial"/>
          <w:bCs/>
          <w:color w:val="000000"/>
        </w:rPr>
        <w:t xml:space="preserve"> oraz w miejscu publicznie dostępnym w swojej siedzibie.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Umowę z wykonawcą, którego oferta zostanie wybrana, Zamawiający podpisze z zachowaniem terminów określonych w art. 94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jednak nie później niż przed upływem terminu związania ofertą.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może zawrzeć umowę w sprawie zamówienia publicznego przed upływem terminów, o których mowa w art. 94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, jeżeli w postępowaniu o udzielenie zamówienia została złożona tylko jedna oferta; nie odrzucono żadnej oferty oraz nie wykluczono żadnego wykonawcy.</w:t>
      </w:r>
    </w:p>
    <w:p w:rsidR="00422A92" w:rsidRDefault="00422A92" w:rsidP="00422A92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do unieważnienia postępowania, o których mowa w art. 93 ust. 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XV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III</w:t>
      </w:r>
      <w:r w:rsidRPr="00806E91">
        <w:rPr>
          <w:rFonts w:ascii="Arial" w:eastAsia="Arial Unicode MS" w:hAnsi="Arial" w:cs="Arial"/>
          <w:b/>
          <w:bCs/>
          <w:color w:val="000000"/>
          <w:u w:val="single"/>
        </w:rPr>
        <w:t>. Zabezpieczenie należytego wykonania umowy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Zamawiający żąda wniesienia zabezpieczenia należytego wykonania umowy wnoszonego w wysokości 5% ceny całkowitej podanej w ofercie przez Wykonawcę w chwili podpisania umowy, w jednej z form określonych w art. 148 ust. 1 i ust. 2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>.</w:t>
      </w:r>
    </w:p>
    <w:p w:rsidR="00422A92" w:rsidRPr="006D0AD3" w:rsidRDefault="00422A92" w:rsidP="00422A92">
      <w:pPr>
        <w:pStyle w:val="text"/>
        <w:widowControl/>
        <w:numPr>
          <w:ilvl w:val="0"/>
          <w:numId w:val="7"/>
        </w:numPr>
        <w:snapToGrid/>
        <w:spacing w:before="0" w:line="240" w:lineRule="auto"/>
        <w:ind w:left="714" w:hanging="357"/>
        <w:rPr>
          <w:rFonts w:cs="Arial"/>
          <w:sz w:val="22"/>
          <w:szCs w:val="22"/>
          <w:lang w:val="pl-PL"/>
        </w:rPr>
      </w:pPr>
      <w:r w:rsidRPr="006D0AD3">
        <w:rPr>
          <w:rFonts w:cs="Arial"/>
          <w:sz w:val="22"/>
          <w:szCs w:val="22"/>
          <w:lang w:val="pl-PL"/>
        </w:rPr>
        <w:t xml:space="preserve">Zabezpieczenie należytego wykonania umowy wnoszone w formie pieniężnej powinno zostać wpłacone przelewem na wskazany przez Zamawiającego rachunek bankowy. W trakcie realizacji umowy </w:t>
      </w:r>
      <w:r>
        <w:rPr>
          <w:rFonts w:cs="Arial"/>
          <w:sz w:val="22"/>
          <w:szCs w:val="22"/>
          <w:lang w:val="pl-PL"/>
        </w:rPr>
        <w:t>W</w:t>
      </w:r>
      <w:r w:rsidRPr="006D0AD3">
        <w:rPr>
          <w:rFonts w:cs="Arial"/>
          <w:sz w:val="22"/>
          <w:szCs w:val="22"/>
          <w:lang w:val="pl-PL"/>
        </w:rPr>
        <w:t xml:space="preserve">ykonawca może dokonać zmiany formy zabezpieczenia na jedną lub kilka </w:t>
      </w:r>
      <w:r>
        <w:rPr>
          <w:rFonts w:cs="Arial"/>
          <w:sz w:val="22"/>
          <w:szCs w:val="22"/>
          <w:lang w:val="pl-PL"/>
        </w:rPr>
        <w:t>form zabezpieczenia określonych w/w ustawą.</w:t>
      </w:r>
    </w:p>
    <w:p w:rsidR="00422A92" w:rsidRPr="00B53E9F" w:rsidRDefault="00422A92" w:rsidP="00422A92">
      <w:pPr>
        <w:numPr>
          <w:ilvl w:val="0"/>
          <w:numId w:val="7"/>
        </w:numPr>
        <w:ind w:left="714" w:hanging="357"/>
        <w:jc w:val="both"/>
        <w:rPr>
          <w:rFonts w:ascii="Arial" w:hAnsi="Arial" w:cs="Arial"/>
          <w:color w:val="000000"/>
        </w:rPr>
      </w:pPr>
      <w:r w:rsidRPr="00B53E9F">
        <w:rPr>
          <w:rFonts w:ascii="Arial" w:hAnsi="Arial" w:cs="Arial"/>
          <w:color w:val="000000"/>
        </w:rPr>
        <w:t xml:space="preserve">Zamawiający dokona zwrotu zabezpieczenia należytego wykonania umowy w terminach i na zasadach określonych art. 151 ustawy </w:t>
      </w:r>
      <w:proofErr w:type="spellStart"/>
      <w:r w:rsidRPr="00B53E9F">
        <w:rPr>
          <w:rFonts w:ascii="Arial" w:hAnsi="Arial" w:cs="Arial"/>
          <w:color w:val="000000"/>
        </w:rPr>
        <w:t>Pzp</w:t>
      </w:r>
      <w:proofErr w:type="spellEnd"/>
      <w:r w:rsidRPr="00B53E9F">
        <w:rPr>
          <w:rFonts w:ascii="Arial" w:hAnsi="Arial" w:cs="Arial"/>
          <w:color w:val="000000"/>
        </w:rPr>
        <w:t xml:space="preserve">. </w:t>
      </w:r>
    </w:p>
    <w:p w:rsidR="00422A92" w:rsidRPr="006D0AD3" w:rsidRDefault="00422A92" w:rsidP="00422A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4. W przypadku nienależytego i niezgodnego z umową wykonania zamówienia </w:t>
      </w:r>
      <w:r>
        <w:rPr>
          <w:rFonts w:ascii="Arial" w:hAnsi="Arial" w:cs="Arial"/>
        </w:rPr>
        <w:br/>
        <w:t xml:space="preserve">            zabezpieczenie wraz z powstałymi odsetkami staje się własnością Zamawiającego i </w:t>
      </w:r>
      <w:r>
        <w:rPr>
          <w:rFonts w:ascii="Arial" w:hAnsi="Arial" w:cs="Arial"/>
        </w:rPr>
        <w:br/>
        <w:t xml:space="preserve">            będzie wykorzystane do zgodnego z umową wykonania przedmiotu umowy oraz do </w:t>
      </w:r>
      <w:r>
        <w:rPr>
          <w:rFonts w:ascii="Arial" w:hAnsi="Arial" w:cs="Arial"/>
        </w:rPr>
        <w:br/>
        <w:t xml:space="preserve">            pokrycia roszczeń z tytułu rękojmi za wykonany przedmiot umowy.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C37617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XIX. Istotne </w:t>
      </w:r>
      <w:r w:rsidR="00A72FCD">
        <w:rPr>
          <w:rFonts w:ascii="Arial" w:eastAsia="Arial Unicode MS" w:hAnsi="Arial" w:cs="Arial"/>
          <w:b/>
          <w:bCs/>
          <w:color w:val="000000"/>
          <w:u w:val="single"/>
        </w:rPr>
        <w:t xml:space="preserve">dla stron </w:t>
      </w:r>
      <w:r>
        <w:rPr>
          <w:rFonts w:ascii="Arial" w:eastAsia="Arial Unicode MS" w:hAnsi="Arial" w:cs="Arial"/>
          <w:b/>
          <w:bCs/>
          <w:color w:val="000000"/>
          <w:u w:val="single"/>
        </w:rPr>
        <w:t>postanowienia</w:t>
      </w:r>
      <w:r w:rsidR="00A72FCD">
        <w:rPr>
          <w:rFonts w:ascii="Arial" w:eastAsia="Arial Unicode MS" w:hAnsi="Arial" w:cs="Arial"/>
          <w:b/>
          <w:bCs/>
          <w:color w:val="000000"/>
          <w:u w:val="single"/>
        </w:rPr>
        <w:t>, które zostaną wprowadzone do treści zawieranej</w:t>
      </w:r>
      <w:r>
        <w:rPr>
          <w:rFonts w:ascii="Arial" w:eastAsia="Arial Unicode MS" w:hAnsi="Arial" w:cs="Arial"/>
          <w:b/>
          <w:bCs/>
          <w:color w:val="000000"/>
          <w:u w:val="single"/>
        </w:rPr>
        <w:t xml:space="preserve"> umowy</w:t>
      </w:r>
      <w:r w:rsidR="00C37617">
        <w:rPr>
          <w:rFonts w:ascii="Arial" w:eastAsia="Arial Unicode MS" w:hAnsi="Arial" w:cs="Arial"/>
          <w:b/>
          <w:bCs/>
          <w:color w:val="000000"/>
          <w:u w:val="single"/>
        </w:rPr>
        <w:t xml:space="preserve"> w sprawie zamówienia publicznego, ogólne warunki umowy albo wzór umowy, jeżeli Zamawiający w</w:t>
      </w:r>
      <w:r w:rsidR="00B74DDA">
        <w:rPr>
          <w:rFonts w:ascii="Arial" w:eastAsia="Arial Unicode MS" w:hAnsi="Arial" w:cs="Arial"/>
          <w:b/>
          <w:bCs/>
          <w:color w:val="000000"/>
          <w:u w:val="single"/>
        </w:rPr>
        <w:t>ymaga od wykonawcy, aby zawarcie</w:t>
      </w:r>
      <w:r w:rsidR="00C37617">
        <w:rPr>
          <w:rFonts w:ascii="Arial" w:eastAsia="Arial Unicode MS" w:hAnsi="Arial" w:cs="Arial"/>
          <w:b/>
          <w:bCs/>
          <w:color w:val="000000"/>
          <w:u w:val="single"/>
        </w:rPr>
        <w:t xml:space="preserve"> z nim umowy w sprawie zamówienia publicznego na takich warunkach.</w:t>
      </w:r>
    </w:p>
    <w:p w:rsidR="00E22EAC" w:rsidRDefault="00E22EAC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E22EAC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 xml:space="preserve">Wymagania dotyczące umowy o podwykonawstwo oraz informacje o umowach o podwykonawstwo o którym mowa w art. 36 ust. 1 pkt 11 ustawy </w:t>
      </w:r>
      <w:proofErr w:type="spellStart"/>
      <w:r>
        <w:rPr>
          <w:rFonts w:ascii="Arial" w:eastAsia="Arial Unicode MS" w:hAnsi="Arial" w:cs="Arial"/>
          <w:bCs/>
          <w:color w:val="000000"/>
        </w:rPr>
        <w:t>Pzp</w:t>
      </w:r>
      <w:proofErr w:type="spellEnd"/>
      <w:r>
        <w:rPr>
          <w:rFonts w:ascii="Arial" w:eastAsia="Arial Unicode MS" w:hAnsi="Arial" w:cs="Arial"/>
          <w:bCs/>
          <w:color w:val="000000"/>
        </w:rPr>
        <w:t xml:space="preserve"> zawiera załącznik nr 10 do SIWZ.</w:t>
      </w:r>
    </w:p>
    <w:p w:rsidR="00E22EAC" w:rsidRPr="007E3890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lastRenderedPageBreak/>
        <w:t>Wszelkie zmiany umowy wymagają zgody obu stron i formy pisemnej pod rygorem nieważności.</w:t>
      </w:r>
    </w:p>
    <w:p w:rsidR="00E22EAC" w:rsidRPr="007E3890" w:rsidRDefault="00E22EAC" w:rsidP="00E22EA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</w:rPr>
      </w:pPr>
      <w:r w:rsidRPr="007E3890">
        <w:rPr>
          <w:rFonts w:ascii="Arial" w:eastAsia="Arial Unicode MS" w:hAnsi="Arial" w:cs="Arial"/>
          <w:bCs/>
          <w:color w:val="000000"/>
        </w:rPr>
        <w:t>Zamawiający na podstawie art. 144 ust. 1 Prawo zamówień publicznych przewiduje możliwość zmiany zawartej umowy w następujących przypadkach: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E3890">
        <w:rPr>
          <w:rFonts w:ascii="Arial" w:eastAsia="Arial Unicode MS" w:hAnsi="Arial" w:cs="Arial"/>
          <w:bCs/>
          <w:color w:val="000000"/>
          <w:sz w:val="22"/>
          <w:szCs w:val="22"/>
        </w:rPr>
        <w:t>Zmiana osób wyznaczonych do pełnienia funkcji, jak też powołania nowych, w przypadku: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Śmierci,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Rozwiązania stosunku pracy,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Utraty uprawnień niezbędnych do wykonywania funkcji w ramach niniejszego zamówienia,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Choroby powyżej 14 dni potwierdzonej zaświadczeniem lekarskim,</w:t>
      </w:r>
    </w:p>
    <w:p w:rsidR="00E22EAC" w:rsidRDefault="00E22EAC" w:rsidP="00E22EAC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Innych zdarzeń losowych zaistniałych z przyczyn niezależnych od Zamawiającego oraz Wykonawcy, skutkujących obiektywną niemożliwością pełnienia funkcji przez dane osoby, wynikających z okoliczności których mimo zachowania należytej staranności nie można było przewidzieć przed wszczęciem postępowania o udzielenie zamówienia publicznego.</w:t>
      </w:r>
    </w:p>
    <w:p w:rsidR="00E22EAC" w:rsidRPr="00C42596" w:rsidRDefault="00E22EAC" w:rsidP="00E22EAC">
      <w:pPr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Zmiana osób wyznaczonych do pełnienia funkcji, jak też powołanie nowych, będzie możliwe na uzasadniony obiektywnymi okolicznościami wniosek Wykonawcy po zaakceptowaniu przez Zamawiającego kandydatury innej osoby spełniającej warunki zawarte w Specyfikacji Istotnych Warunków Zamówienia, co oznacza, że kwalifikacje nowo wprowadzonych osób muszą być takie same albo wyższe od kwalifikacji personelu wykazanego w ofercie. Wniosek, o którym mowa w zdaniu powyżej, Wykonawca przedkłada Zamawiającemu.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podwykonawcy lub rezygnacja z udziału podwykonawcy przy realizacji przedmiotu zamówienia.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zasobach Wykonawca powoływał się na zasadach określonych w art. 26 ust. 2b ustawy Prawo zamówień publicznych, w celu wykazania spełniania warunków udziału w postępowaniu, o których mowa w art. 22 ust. 1 ustawy, zamawiający dopuści zmianę pod warunkiem, że Wykonawca wykaże, że proponowany inny podwykonawca (lub wykonawca samodzielnie) spełnia warunki w stopniu nie mniejszym niż wymagany w trakcie postępowania o udzielenie zamówienia.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Zmiana terminu realizacji umowy w następujących sytuacjach:</w:t>
      </w:r>
    </w:p>
    <w:p w:rsidR="00E22EAC" w:rsidRDefault="00E22EAC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przypadku, gdy nastąpi zmiana powszechnie obowiązujących przepisów prawa w zakresie mającym wpływ na realizację przedmiotu umowy,</w:t>
      </w:r>
    </w:p>
    <w:p w:rsidR="00332634" w:rsidRDefault="00332634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W przypadku konieczności opracowania zamiennych rozwiązań technologicznych</w:t>
      </w:r>
    </w:p>
    <w:p w:rsidR="00E22EAC" w:rsidRDefault="00E22EAC" w:rsidP="00E22EAC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Jeżeli zmiana terminu w realizacji umowy jest konieczna z powodu działania siły wyższej, tj. niezwykłych i nieprzywidzianych okoliczności niezależnych od strony, która się na nie powołuje i których konsekwencji mimo zachowania należytej staranności nie można było przewidzieć przed wszczęciem postępowania o udzielenie zamówienia publicznego.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44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Pod pojęciem siły wyższej na potrzeby niniejszego warunku, rozumieć należy zdarzenie zewnętrzne: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O charakterze niezależnym od stron,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było przewidzieć na etapie postępowania o udzielenie zamówienia,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Którego nie można uniknąć ani któremu strony nie mogły zapobiec 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lastRenderedPageBreak/>
        <w:t>przy zachowaniu należytej staranności,</w:t>
      </w:r>
    </w:p>
    <w:p w:rsidR="00E22EAC" w:rsidRDefault="00E22EAC" w:rsidP="00E22EAC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Którego nie można przypisać drugiej stronie.</w:t>
      </w:r>
    </w:p>
    <w:p w:rsidR="00E22EAC" w:rsidRDefault="00E22EAC" w:rsidP="00E22EAC">
      <w:pPr>
        <w:widowControl w:val="0"/>
        <w:autoSpaceDE w:val="0"/>
        <w:autoSpaceDN w:val="0"/>
        <w:adjustRightInd w:val="0"/>
        <w:ind w:left="1416"/>
        <w:jc w:val="both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Za siłę wyższą warunkującą zmianę umowy uważać się będzie w szczególności: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7A7A1D">
        <w:rPr>
          <w:rFonts w:ascii="Arial" w:eastAsia="Arial Unicode MS" w:hAnsi="Arial" w:cs="Arial"/>
          <w:bCs/>
          <w:color w:val="000000"/>
          <w:sz w:val="22"/>
          <w:szCs w:val="22"/>
        </w:rPr>
        <w:t>Powódź</w:t>
      </w:r>
      <w:r>
        <w:rPr>
          <w:rFonts w:ascii="Arial" w:eastAsia="Arial Unicode MS" w:hAnsi="Arial" w:cs="Arial"/>
          <w:bCs/>
          <w:color w:val="000000"/>
          <w:sz w:val="22"/>
          <w:szCs w:val="22"/>
        </w:rPr>
        <w:t>,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Silne wiatry, obfite opady atmosferyczne, ekstremalny upał lub mróz, nietypowe dla obszaru, na którym realizowany jest przedmiot umowy, szczególnie w dłuższym okresie, na podstawie prowadzonego przez Wykonawcę dziennika pogody,</w:t>
      </w:r>
    </w:p>
    <w:p w:rsidR="00E22EAC" w:rsidRDefault="00E22EAC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zdarzenia związane z działaniem sił nat</w:t>
      </w:r>
      <w:r w:rsidR="00332634">
        <w:rPr>
          <w:rFonts w:ascii="Arial" w:eastAsia="Arial Unicode MS" w:hAnsi="Arial" w:cs="Arial"/>
          <w:bCs/>
          <w:color w:val="000000"/>
          <w:sz w:val="22"/>
          <w:szCs w:val="22"/>
        </w:rPr>
        <w:t>ury, nietypowe dla tego obszaru,</w:t>
      </w:r>
    </w:p>
    <w:p w:rsidR="00332634" w:rsidRDefault="00332634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Nagłe i długotrwałe przerwy w dostawie energii elektrycznej,</w:t>
      </w:r>
    </w:p>
    <w:p w:rsidR="00332634" w:rsidRDefault="004D291A" w:rsidP="00E22EA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Zamieszki, strajki, ataki terrorystyczne, działania wojenne,</w:t>
      </w:r>
    </w:p>
    <w:p w:rsidR="00E22EAC" w:rsidRDefault="00E22EAC" w:rsidP="00E22EAC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Inne zmiany niewymienione w pkt 1 – 3 w następujących sytuacjach:</w:t>
      </w:r>
    </w:p>
    <w:p w:rsidR="00E22EAC" w:rsidRDefault="00E22EAC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dotyczące nazwy, siedziby Wykonawcy lub jego formy organizacyjno – prawnej w trakcie trwania umowy, numerów kont bankowych oraz innych danych identyfikacyjnych,</w:t>
      </w:r>
    </w:p>
    <w:p w:rsidR="004D291A" w:rsidRDefault="004D291A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>Zmiany prowadzące do likwidacji oczywistych omyłek pisarskich i rachunkowych w treści umowy,</w:t>
      </w:r>
    </w:p>
    <w:p w:rsidR="00E22EAC" w:rsidRDefault="00E22EAC" w:rsidP="00E22EA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>
        <w:rPr>
          <w:rFonts w:ascii="Arial" w:eastAsia="Arial Unicode MS" w:hAnsi="Arial" w:cs="Arial"/>
          <w:bCs/>
          <w:color w:val="000000"/>
          <w:sz w:val="22"/>
          <w:szCs w:val="22"/>
        </w:rPr>
        <w:t xml:space="preserve">Dopuszczalne są wszelkie zmiany nieistotne rozumiane w ten sposób, że wiedza o ich wprowadzeniu na etapie postępowania o zamówienie nie wpłynęłaby na krąg podmiotów ubiegających się o zamówienie ani na wynik postępowania o udzielenie zamówienia publicznego. </w:t>
      </w:r>
    </w:p>
    <w:p w:rsidR="00E22EAC" w:rsidRDefault="00E22EAC" w:rsidP="00E22EAC">
      <w:pPr>
        <w:pStyle w:val="Akapitzlist"/>
        <w:widowControl w:val="0"/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 </w:t>
      </w:r>
    </w:p>
    <w:p w:rsidR="004D291A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4D291A">
        <w:rPr>
          <w:rFonts w:ascii="Arial" w:hAnsi="Arial" w:cs="Arial"/>
        </w:rPr>
        <w:t>Zmiany umowy o których mowa w</w:t>
      </w:r>
      <w:r>
        <w:rPr>
          <w:rFonts w:ascii="Arial" w:hAnsi="Arial" w:cs="Arial"/>
        </w:rPr>
        <w:t xml:space="preserve"> pkt 3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1-3 oraz w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4 </w:t>
      </w:r>
      <w:proofErr w:type="spellStart"/>
      <w:r>
        <w:rPr>
          <w:rFonts w:ascii="Arial" w:hAnsi="Arial" w:cs="Arial"/>
        </w:rPr>
        <w:t>lit.a</w:t>
      </w:r>
      <w:proofErr w:type="spellEnd"/>
      <w:r>
        <w:rPr>
          <w:rFonts w:ascii="Arial" w:hAnsi="Arial" w:cs="Arial"/>
        </w:rPr>
        <w:t xml:space="preserve"> i c wymagają zgody obu stron i formy pisemnej pod rygorem nieważności</w:t>
      </w:r>
      <w:r w:rsidR="002A6503">
        <w:rPr>
          <w:rFonts w:ascii="Arial" w:hAnsi="Arial" w:cs="Arial"/>
        </w:rPr>
        <w:t>.</w:t>
      </w:r>
    </w:p>
    <w:p w:rsidR="004D291A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Zmiany, o których mowa w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4 lit. b następują poprzez pisemne powiadomienie Zamawiającego i nie wymagają formy aneksu.</w:t>
      </w:r>
    </w:p>
    <w:p w:rsidR="004D291A" w:rsidRPr="006A3BA6" w:rsidRDefault="004D291A" w:rsidP="004D291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5. Zmiany nie będą prowadziły do </w:t>
      </w:r>
      <w:r w:rsidR="00045231">
        <w:rPr>
          <w:rFonts w:ascii="Arial" w:hAnsi="Arial" w:cs="Arial"/>
        </w:rPr>
        <w:t xml:space="preserve">wzrostu </w:t>
      </w:r>
      <w:r>
        <w:rPr>
          <w:rFonts w:ascii="Arial" w:hAnsi="Arial" w:cs="Arial"/>
        </w:rPr>
        <w:t>wynagrodzenia</w:t>
      </w:r>
      <w:r w:rsidR="00045231">
        <w:rPr>
          <w:rFonts w:ascii="Arial" w:hAnsi="Arial" w:cs="Arial"/>
        </w:rPr>
        <w:t xml:space="preserve">, o którym mowa w § </w:t>
      </w:r>
      <w:r w:rsidR="006A3BA6">
        <w:rPr>
          <w:rFonts w:ascii="Arial" w:hAnsi="Arial" w:cs="Arial"/>
        </w:rPr>
        <w:t xml:space="preserve">4 </w:t>
      </w:r>
      <w:r w:rsidR="00045231" w:rsidRPr="006A3BA6">
        <w:rPr>
          <w:rFonts w:ascii="Arial" w:hAnsi="Arial" w:cs="Arial"/>
          <w:color w:val="000000" w:themeColor="text1"/>
        </w:rPr>
        <w:t>umowy</w:t>
      </w:r>
      <w:r w:rsidR="006A3BA6">
        <w:rPr>
          <w:rFonts w:ascii="Arial" w:hAnsi="Arial" w:cs="Arial"/>
          <w:color w:val="000000" w:themeColor="text1"/>
        </w:rPr>
        <w:t>.</w:t>
      </w:r>
    </w:p>
    <w:p w:rsidR="005826A5" w:rsidRDefault="00045231" w:rsidP="00E22E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826A5">
        <w:rPr>
          <w:rFonts w:ascii="Arial" w:hAnsi="Arial" w:cs="Arial"/>
        </w:rPr>
        <w:t>Strony zobowiązują się do wzajemnego pisemnego powiadamiania się o zaistnieniu siły wyższej nie później niż w terminie 5 dni od dnia, w którym powiadomienie stało się możliwe, pod rygorem nieuwzględnienia siły wyższej, jako okoliczności wyłączającej odpowiedzialność strony.</w:t>
      </w:r>
    </w:p>
    <w:p w:rsidR="005826A5" w:rsidRDefault="005826A5" w:rsidP="00E22E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7. W przypadku zmiany terminu wykonania przedmiotu umowy, Wykonawca który wniósł zabezpieczenie należytego wykonania umowy w formie innej niż pieniądz zobowiązany jest do przedłużenia terminu jego ważności.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04495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XX. Pouczenie o środkach ochrony prawnej przysługujących Wykonawcy w toku postępowania o udzielenie zamówienia.</w:t>
      </w:r>
      <w:r w:rsidRPr="005C380B">
        <w:rPr>
          <w:rFonts w:ascii="TimesNewRoman,Bold" w:eastAsia="TimesNewRoman,Bold" w:hAnsi="Calibri" w:cs="TimesNewRoman,Bold" w:hint="eastAsia"/>
          <w:b/>
          <w:bCs/>
          <w:color w:val="FF0000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</w:p>
    <w:p w:rsidR="00422A92" w:rsidRDefault="00422A92" w:rsidP="00422A9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Wykonawcom, którzy mają lub mieli interes w uzyskaniu danego zamówienia oraz ponieśli lub mogą ponieść szkodę w wyniku naruszenia przez Zamawiającego przepisów ustawy </w:t>
      </w:r>
      <w:proofErr w:type="spellStart"/>
      <w:r>
        <w:rPr>
          <w:rFonts w:ascii="Arial" w:eastAsia="Arial Unicode MS" w:hAnsi="Arial" w:cs="Arial"/>
          <w:color w:val="000000"/>
        </w:rPr>
        <w:t>Pzp</w:t>
      </w:r>
      <w:proofErr w:type="spellEnd"/>
      <w:r>
        <w:rPr>
          <w:rFonts w:ascii="Arial" w:eastAsia="Arial Unicode MS" w:hAnsi="Arial" w:cs="Arial"/>
          <w:color w:val="000000"/>
        </w:rPr>
        <w:t>, przysługują środki ochrony prawnej określone we wspomnianej ustawie.</w:t>
      </w:r>
    </w:p>
    <w:p w:rsidR="00422A92" w:rsidRDefault="00422A92" w:rsidP="00422A9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Wobec czynności podjętych przez Zamawiającego w toku postępowania oraz w przypadku zaniechania przez Zamawiającego czynności, do której jest obowiązany na podstawie ustawy, przysługuje odwołanie, które wnosi się do Prezesa Izby w formie pisemnej albo elektronicznej, opatrzonej bezpiecznym podpisem elektronicznym weryfikowanym za pomocą ważnego kwalifikowanego certyfikatu.  </w:t>
      </w:r>
    </w:p>
    <w:p w:rsidR="00422A92" w:rsidRDefault="00422A92" w:rsidP="00422A9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wnosi się w terminach określonych art. 182 ustawy Prawo Zamówień Publicznych,</w:t>
      </w:r>
    </w:p>
    <w:p w:rsidR="00422A92" w:rsidRDefault="00422A92" w:rsidP="00422A9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Odwołanie przysługuje wyłącznie wobec czynności:</w:t>
      </w:r>
    </w:p>
    <w:p w:rsidR="00422A92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Opisu sposobu dokonywania oceny spełniania warunków udziału w </w:t>
      </w:r>
      <w:r>
        <w:rPr>
          <w:rFonts w:ascii="Arial" w:eastAsia="Arial Unicode MS" w:hAnsi="Arial" w:cs="Arial"/>
          <w:color w:val="000000"/>
        </w:rPr>
        <w:lastRenderedPageBreak/>
        <w:t>postępowaniu,</w:t>
      </w:r>
    </w:p>
    <w:p w:rsidR="00422A92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Wykluczenia odwołującego z postępowania o udzielenie zamówienia,</w:t>
      </w:r>
    </w:p>
    <w:p w:rsidR="00422A92" w:rsidRPr="003612AE" w:rsidRDefault="00422A92" w:rsidP="00422A92">
      <w:pPr>
        <w:widowControl w:val="0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>Odrzucenia oferty odwołującego.</w:t>
      </w:r>
    </w:p>
    <w:p w:rsidR="00422A92" w:rsidRDefault="00422A92" w:rsidP="00422A9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wskazać okoliczności faktyczne i prawne uzasadniające wniesienie odwołania.</w:t>
      </w:r>
    </w:p>
    <w:p w:rsidR="00422A92" w:rsidRDefault="00422A92" w:rsidP="00422A92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t xml:space="preserve">Odwołujący przesyła kopię odwołania Zamawiającemu przed upływem terminu do wniesienia odwołania w taki sposób, aby mógł on zapoznać się z jego treścią przez upływem tego terminu. </w:t>
      </w:r>
    </w:p>
    <w:p w:rsidR="00422A92" w:rsidRDefault="00422A92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pStyle w:val="Akapitzlist"/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b/>
          <w:bCs/>
          <w:color w:val="000000"/>
          <w:u w:val="single"/>
        </w:rPr>
      </w:pPr>
      <w:r>
        <w:rPr>
          <w:rFonts w:ascii="Arial" w:eastAsia="Arial Unicode MS" w:hAnsi="Arial" w:cs="Arial"/>
          <w:b/>
          <w:bCs/>
          <w:color w:val="000000"/>
          <w:u w:val="single"/>
        </w:rPr>
        <w:t>XXI. Postanowienia ko</w:t>
      </w:r>
      <w:r>
        <w:rPr>
          <w:rFonts w:ascii="Arial Unicode MS" w:eastAsia="Arial Unicode MS" w:hAnsi="Arial" w:cs="Arial Unicode MS" w:hint="eastAsia"/>
          <w:b/>
          <w:bCs/>
          <w:color w:val="000000"/>
          <w:u w:val="single"/>
        </w:rPr>
        <w:t>ń</w:t>
      </w:r>
      <w:r>
        <w:rPr>
          <w:rFonts w:ascii="Arial" w:eastAsia="Arial Unicode MS" w:hAnsi="Arial" w:cs="Arial"/>
          <w:b/>
          <w:bCs/>
          <w:color w:val="000000"/>
          <w:u w:val="single"/>
        </w:rPr>
        <w:t>cowe</w:t>
      </w:r>
    </w:p>
    <w:p w:rsidR="00422A92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 xml:space="preserve">Do spraw nieuregulowanych w niniejszej Specyfikacji Istotnych Warunków Zamówienia </w:t>
      </w:r>
      <w:r>
        <w:rPr>
          <w:rFonts w:ascii="Arial" w:eastAsia="Arial Unicode MS" w:hAnsi="Arial" w:cs="Arial"/>
          <w:color w:val="000000"/>
        </w:rPr>
        <w:t xml:space="preserve">mają zastosowanie przepisy ustawy z dnia 29 stycznia 2004 roku Prawo Zamówień Publicznych </w:t>
      </w:r>
      <w:r w:rsidRPr="00BF7FCB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BF7FCB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BF7FCB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BF7FCB">
        <w:rPr>
          <w:rFonts w:ascii="Arial" w:hAnsi="Arial" w:cs="Arial"/>
        </w:rPr>
        <w:t xml:space="preserve"> r. </w:t>
      </w:r>
      <w:r w:rsidRPr="00EE17DB">
        <w:rPr>
          <w:rFonts w:ascii="Arial" w:eastAsia="Arial Unicode MS" w:hAnsi="Arial" w:cs="Arial"/>
          <w:color w:val="000000"/>
        </w:rPr>
        <w:t xml:space="preserve">poz. </w:t>
      </w:r>
      <w:r>
        <w:rPr>
          <w:rFonts w:ascii="Arial" w:eastAsia="Arial Unicode MS" w:hAnsi="Arial" w:cs="Arial"/>
          <w:color w:val="000000"/>
        </w:rPr>
        <w:t>907</w:t>
      </w:r>
      <w:r w:rsidR="00A76597">
        <w:rPr>
          <w:rFonts w:ascii="Arial" w:eastAsia="Arial Unicode MS" w:hAnsi="Arial" w:cs="Arial"/>
          <w:color w:val="000000"/>
        </w:rPr>
        <w:t xml:space="preserve"> </w:t>
      </w:r>
      <w:r w:rsidR="00A75DB4">
        <w:rPr>
          <w:rFonts w:ascii="Arial" w:eastAsia="Arial Unicode MS" w:hAnsi="Arial" w:cs="Arial"/>
          <w:color w:val="000000"/>
        </w:rPr>
        <w:t xml:space="preserve">z </w:t>
      </w:r>
      <w:proofErr w:type="spellStart"/>
      <w:r w:rsidR="00A75DB4">
        <w:rPr>
          <w:rFonts w:ascii="Arial" w:eastAsia="Arial Unicode MS" w:hAnsi="Arial" w:cs="Arial"/>
          <w:color w:val="000000"/>
        </w:rPr>
        <w:t>późn</w:t>
      </w:r>
      <w:proofErr w:type="spellEnd"/>
      <w:r w:rsidR="00A75DB4">
        <w:rPr>
          <w:rFonts w:ascii="Arial" w:eastAsia="Arial Unicode MS" w:hAnsi="Arial" w:cs="Arial"/>
          <w:color w:val="000000"/>
        </w:rPr>
        <w:t>. zm.</w:t>
      </w:r>
      <w:r w:rsidRPr="00EE17DB">
        <w:rPr>
          <w:rFonts w:ascii="Arial" w:eastAsia="Arial Unicode MS" w:hAnsi="Arial" w:cs="Arial"/>
          <w:color w:val="000000"/>
        </w:rPr>
        <w:t>)</w:t>
      </w:r>
      <w:r>
        <w:t xml:space="preserve"> </w:t>
      </w:r>
      <w:r>
        <w:rPr>
          <w:rFonts w:ascii="Arial" w:eastAsia="Arial Unicode MS" w:hAnsi="Arial" w:cs="Arial"/>
          <w:color w:val="000000"/>
        </w:rPr>
        <w:t>oraz przepisy Kodeksu Cywilnego.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XX</w:t>
      </w:r>
      <w:r>
        <w:rPr>
          <w:rFonts w:ascii="Arial" w:eastAsia="Arial Unicode MS" w:hAnsi="Arial" w:cs="Arial"/>
          <w:b/>
          <w:bCs/>
          <w:color w:val="000000"/>
          <w:u w:val="single"/>
        </w:rPr>
        <w:t>II</w:t>
      </w:r>
      <w:r w:rsidRPr="00FB62BB">
        <w:rPr>
          <w:rFonts w:ascii="Arial" w:eastAsia="Arial Unicode MS" w:hAnsi="Arial" w:cs="Arial"/>
          <w:b/>
          <w:bCs/>
          <w:color w:val="000000"/>
          <w:u w:val="single"/>
        </w:rPr>
        <w:t>. Załączniki</w:t>
      </w:r>
      <w:r w:rsidRPr="00FB62BB">
        <w:rPr>
          <w:rFonts w:ascii="Arial" w:eastAsia="Arial Unicode MS" w:hAnsi="Arial" w:cs="Arial"/>
          <w:color w:val="000000"/>
          <w:u w:val="single"/>
        </w:rPr>
        <w:t xml:space="preserve"> 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Pr="00FB62BB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 w:rsidRPr="00FB62BB">
        <w:rPr>
          <w:rFonts w:ascii="Arial" w:eastAsia="Arial Unicode MS" w:hAnsi="Arial" w:cs="Arial"/>
          <w:color w:val="000000"/>
        </w:rPr>
        <w:t>Załącznikami do niniejszego dokumentu są:</w:t>
      </w: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024"/>
      </w:tblGrid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Nr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Nazwa załącznika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7D4AA5">
              <w:rPr>
                <w:rFonts w:ascii="Arial" w:eastAsia="Arial Unicode MS" w:hAnsi="Arial" w:cs="Arial"/>
                <w:b/>
                <w:color w:val="000000"/>
              </w:rPr>
              <w:t>1.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7D4AA5">
              <w:rPr>
                <w:rFonts w:ascii="Arial" w:eastAsia="Arial Unicode MS" w:hAnsi="Arial" w:cs="Arial"/>
                <w:color w:val="000000"/>
              </w:rPr>
              <w:t>Oferta cenowa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2.</w:t>
            </w:r>
          </w:p>
        </w:tc>
        <w:tc>
          <w:tcPr>
            <w:tcW w:w="8024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braku podstaw do wykluczenia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3</w:t>
            </w:r>
            <w:r w:rsidRPr="007D4AA5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Pr="00316EC9" w:rsidRDefault="008E4CE6" w:rsidP="008E4CE6">
            <w:pPr>
              <w:jc w:val="both"/>
              <w:rPr>
                <w:rFonts w:ascii="Arial" w:eastAsia="Arial Unicode MS" w:hAnsi="Arial" w:cs="Arial"/>
                <w:color w:val="000000"/>
              </w:rPr>
            </w:pPr>
            <w:r w:rsidRPr="00123578">
              <w:rPr>
                <w:rFonts w:ascii="Arial" w:hAnsi="Arial" w:cs="Arial"/>
              </w:rPr>
              <w:t>Lista podmiotów należących do tej samej grupy kapitałowej/Oświadczenie, że Wykonawca nie należy do grupy kapitałowej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4.</w:t>
            </w:r>
          </w:p>
        </w:tc>
        <w:tc>
          <w:tcPr>
            <w:tcW w:w="8024" w:type="dxa"/>
          </w:tcPr>
          <w:p w:rsidR="00422A92" w:rsidRPr="00316EC9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 w:rsidRPr="00316EC9">
              <w:rPr>
                <w:rFonts w:ascii="Arial" w:eastAsia="Arial Unicode MS" w:hAnsi="Arial" w:cs="Arial"/>
                <w:color w:val="000000"/>
              </w:rPr>
              <w:t xml:space="preserve">Wykaz </w:t>
            </w:r>
            <w:r>
              <w:rPr>
                <w:rFonts w:ascii="Arial" w:eastAsia="Arial Unicode MS" w:hAnsi="Arial" w:cs="Arial"/>
                <w:color w:val="000000"/>
              </w:rPr>
              <w:t>dostaw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5.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Oświadczenie, że osoby posiadają wymagane uprawnienia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Pr="007D4AA5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6.</w:t>
            </w:r>
          </w:p>
        </w:tc>
        <w:tc>
          <w:tcPr>
            <w:tcW w:w="8024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Oświadczenie o spełnieniu warunków udziału w postępowaniu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7.</w:t>
            </w:r>
          </w:p>
        </w:tc>
        <w:tc>
          <w:tcPr>
            <w:tcW w:w="8024" w:type="dxa"/>
          </w:tcPr>
          <w:p w:rsidR="00422A92" w:rsidRPr="008566C3" w:rsidRDefault="00146EA6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Kalkulacja uproszczona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422A92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8.</w:t>
            </w:r>
          </w:p>
        </w:tc>
        <w:tc>
          <w:tcPr>
            <w:tcW w:w="8024" w:type="dxa"/>
          </w:tcPr>
          <w:p w:rsidR="00422A92" w:rsidRDefault="003322B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Specyfikacja techniczna</w:t>
            </w:r>
          </w:p>
        </w:tc>
      </w:tr>
      <w:tr w:rsidR="003322BB" w:rsidRPr="007D4AA5" w:rsidTr="007467C0">
        <w:tc>
          <w:tcPr>
            <w:tcW w:w="1188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9.</w:t>
            </w:r>
          </w:p>
        </w:tc>
        <w:tc>
          <w:tcPr>
            <w:tcW w:w="8024" w:type="dxa"/>
          </w:tcPr>
          <w:p w:rsidR="003322BB" w:rsidRDefault="003322BB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Formularz specyfikacji technicznej</w:t>
            </w:r>
            <w:r w:rsidR="00146EA6">
              <w:rPr>
                <w:rFonts w:ascii="Arial" w:eastAsia="Arial Unicode MS" w:hAnsi="Arial" w:cs="Arial"/>
                <w:color w:val="000000"/>
              </w:rPr>
              <w:t xml:space="preserve"> do wypełnienia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46EA6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10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118E7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Projekt umowy</w:t>
            </w:r>
          </w:p>
        </w:tc>
      </w:tr>
      <w:tr w:rsidR="00422A92" w:rsidRPr="007D4AA5" w:rsidTr="007467C0">
        <w:tc>
          <w:tcPr>
            <w:tcW w:w="1188" w:type="dxa"/>
          </w:tcPr>
          <w:p w:rsidR="00422A92" w:rsidRDefault="00146EA6" w:rsidP="00746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>
              <w:rPr>
                <w:rFonts w:ascii="Arial" w:eastAsia="Arial Unicode MS" w:hAnsi="Arial" w:cs="Arial"/>
                <w:b/>
                <w:color w:val="000000"/>
              </w:rPr>
              <w:t>11</w:t>
            </w:r>
            <w:r w:rsidR="00422A92">
              <w:rPr>
                <w:rFonts w:ascii="Arial" w:eastAsia="Arial Unicode MS" w:hAnsi="Arial" w:cs="Arial"/>
                <w:b/>
                <w:color w:val="000000"/>
              </w:rPr>
              <w:t>.</w:t>
            </w:r>
          </w:p>
        </w:tc>
        <w:tc>
          <w:tcPr>
            <w:tcW w:w="8024" w:type="dxa"/>
          </w:tcPr>
          <w:p w:rsidR="00422A92" w:rsidRDefault="00420248" w:rsidP="007467C0">
            <w:pPr>
              <w:widowControl w:val="0"/>
              <w:autoSpaceDE w:val="0"/>
              <w:autoSpaceDN w:val="0"/>
              <w:adjustRightInd w:val="0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ascii="Arial" w:eastAsia="Arial Unicode MS" w:hAnsi="Arial" w:cs="Arial"/>
                <w:color w:val="000000"/>
              </w:rPr>
              <w:t>Lista adresowa beneficjentów ostatecznych</w:t>
            </w:r>
          </w:p>
        </w:tc>
      </w:tr>
    </w:tbl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  <w:u w:val="single"/>
        </w:rPr>
      </w:pPr>
    </w:p>
    <w:p w:rsidR="00422A92" w:rsidRDefault="00422A92" w:rsidP="00422A92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  <w:u w:val="single"/>
        </w:rPr>
        <w:t>Sułów</w:t>
      </w:r>
      <w:r w:rsidRPr="00DC5839">
        <w:rPr>
          <w:rFonts w:ascii="Arial" w:eastAsia="Arial Unicode MS" w:hAnsi="Arial" w:cs="Arial"/>
          <w:color w:val="000000"/>
          <w:u w:val="single"/>
        </w:rPr>
        <w:t>,</w:t>
      </w:r>
      <w:r>
        <w:rPr>
          <w:rFonts w:ascii="Arial" w:eastAsia="Arial Unicode MS" w:hAnsi="Arial" w:cs="Arial"/>
          <w:color w:val="000000"/>
          <w:u w:val="single"/>
        </w:rPr>
        <w:t xml:space="preserve"> dnia</w:t>
      </w:r>
      <w:r w:rsidRPr="00DC5839">
        <w:rPr>
          <w:rFonts w:ascii="Arial" w:eastAsia="Arial Unicode MS" w:hAnsi="Arial" w:cs="Arial"/>
          <w:color w:val="000000"/>
          <w:u w:val="single"/>
        </w:rPr>
        <w:t xml:space="preserve"> 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20</w:t>
      </w:r>
      <w:r>
        <w:rPr>
          <w:rFonts w:ascii="Arial" w:eastAsia="Arial Unicode MS" w:hAnsi="Arial" w:cs="Arial"/>
          <w:color w:val="000000"/>
          <w:highlight w:val="white"/>
          <w:u w:val="single"/>
        </w:rPr>
        <w:t>14</w:t>
      </w:r>
      <w:r w:rsidRPr="00DC5839">
        <w:rPr>
          <w:rFonts w:ascii="Arial" w:eastAsia="Arial Unicode MS" w:hAnsi="Arial" w:cs="Arial"/>
          <w:color w:val="000000"/>
          <w:highlight w:val="white"/>
          <w:u w:val="single"/>
        </w:rPr>
        <w:t>-</w:t>
      </w:r>
      <w:r w:rsidRPr="00DE777F">
        <w:rPr>
          <w:rFonts w:ascii="Arial" w:eastAsia="Arial Unicode MS" w:hAnsi="Arial" w:cs="Arial"/>
          <w:color w:val="000000"/>
          <w:u w:val="single"/>
        </w:rPr>
        <w:t>0</w:t>
      </w:r>
      <w:r w:rsidR="006F2FDC">
        <w:rPr>
          <w:rFonts w:ascii="Arial" w:eastAsia="Arial Unicode MS" w:hAnsi="Arial" w:cs="Arial"/>
          <w:color w:val="000000"/>
          <w:u w:val="single"/>
        </w:rPr>
        <w:t>7</w:t>
      </w:r>
      <w:r w:rsidRPr="00DE777F">
        <w:rPr>
          <w:rFonts w:ascii="Arial" w:eastAsia="Arial Unicode MS" w:hAnsi="Arial" w:cs="Arial"/>
          <w:color w:val="000000"/>
          <w:u w:val="single"/>
        </w:rPr>
        <w:t>-</w:t>
      </w:r>
      <w:r w:rsidR="006F2FDC">
        <w:rPr>
          <w:rFonts w:ascii="Arial" w:eastAsia="Arial Unicode MS" w:hAnsi="Arial" w:cs="Arial"/>
          <w:color w:val="000000"/>
          <w:u w:val="single"/>
        </w:rPr>
        <w:t>01</w:t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  <w:r>
        <w:rPr>
          <w:rFonts w:ascii="Arial" w:eastAsia="Arial Unicode MS" w:hAnsi="Arial" w:cs="Arial"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 xml:space="preserve"> </w:t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  <w:r>
        <w:rPr>
          <w:rFonts w:ascii="Arial" w:eastAsia="Arial Unicode MS" w:hAnsi="Arial" w:cs="Arial"/>
          <w:i/>
          <w:color w:val="000000"/>
        </w:rPr>
        <w:tab/>
      </w:r>
    </w:p>
    <w:p w:rsidR="00422A92" w:rsidRDefault="00422A92" w:rsidP="00422A92">
      <w:pPr>
        <w:widowControl w:val="0"/>
        <w:autoSpaceDE w:val="0"/>
        <w:autoSpaceDN w:val="0"/>
        <w:adjustRightInd w:val="0"/>
        <w:jc w:val="center"/>
        <w:rPr>
          <w:rFonts w:ascii="Arial" w:eastAsia="Arial Unicode MS" w:hAnsi="Arial" w:cs="Arial"/>
          <w:i/>
          <w:color w:val="000000"/>
        </w:rPr>
      </w:pPr>
    </w:p>
    <w:p w:rsidR="00422A92" w:rsidRDefault="00422A92" w:rsidP="007A0064">
      <w:pPr>
        <w:widowControl w:val="0"/>
        <w:autoSpaceDE w:val="0"/>
        <w:autoSpaceDN w:val="0"/>
        <w:adjustRightInd w:val="0"/>
        <w:rPr>
          <w:rFonts w:ascii="Arial" w:eastAsia="Arial Unicode MS" w:hAnsi="Arial" w:cs="Arial"/>
          <w:i/>
          <w:color w:val="000000"/>
        </w:rPr>
      </w:pPr>
      <w:r>
        <w:rPr>
          <w:rFonts w:ascii="Arial" w:eastAsia="Arial Unicode MS" w:hAnsi="Arial" w:cs="Arial"/>
          <w:i/>
          <w:color w:val="000000"/>
        </w:rPr>
        <w:tab/>
      </w:r>
    </w:p>
    <w:p w:rsidR="007A0064" w:rsidRPr="00DB161C" w:rsidRDefault="00422A92" w:rsidP="007A0064">
      <w:pPr>
        <w:widowControl w:val="0"/>
        <w:autoSpaceDE w:val="0"/>
        <w:autoSpaceDN w:val="0"/>
        <w:adjustRightInd w:val="0"/>
        <w:ind w:left="5664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                      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7A0064">
        <w:rPr>
          <w:rFonts w:ascii="Arial" w:eastAsia="Arial Unicode MS" w:hAnsi="Arial" w:cs="Arial"/>
          <w:b/>
          <w:i/>
          <w:color w:val="000000"/>
        </w:rPr>
        <w:t xml:space="preserve">   </w:t>
      </w:r>
      <w:r w:rsidR="007A0064">
        <w:rPr>
          <w:rFonts w:ascii="Arial" w:eastAsia="Arial Unicode MS" w:hAnsi="Arial" w:cs="Arial"/>
          <w:b/>
          <w:i/>
          <w:color w:val="000000"/>
        </w:rPr>
        <w:br/>
        <w:t xml:space="preserve">                /-/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>Tomasz Pańczyk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br/>
      </w:r>
      <w:r w:rsidR="007A0064">
        <w:rPr>
          <w:rFonts w:ascii="Arial" w:eastAsia="Arial Unicode MS" w:hAnsi="Arial" w:cs="Arial"/>
          <w:b/>
          <w:i/>
          <w:color w:val="000000"/>
        </w:rPr>
        <w:t xml:space="preserve">                  </w:t>
      </w:r>
      <w:r w:rsidR="007A0064" w:rsidRPr="00D56CA0">
        <w:rPr>
          <w:rFonts w:ascii="Arial" w:eastAsia="Arial Unicode MS" w:hAnsi="Arial" w:cs="Arial"/>
          <w:b/>
          <w:i/>
          <w:color w:val="000000"/>
        </w:rPr>
        <w:t xml:space="preserve">Wójt Gminy Sułów </w:t>
      </w:r>
    </w:p>
    <w:p w:rsidR="00DB161C" w:rsidRPr="00DB161C" w:rsidRDefault="00422A92" w:rsidP="007A006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rFonts w:ascii="Arial" w:eastAsia="Arial Unicode MS" w:hAnsi="Arial" w:cs="Arial"/>
          <w:i/>
          <w:color w:val="000000"/>
        </w:rPr>
        <w:t xml:space="preserve">          </w:t>
      </w:r>
    </w:p>
    <w:p w:rsidR="00DB161C" w:rsidRPr="00DB161C" w:rsidRDefault="00DB161C" w:rsidP="007A0064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5B" w:rsidRDefault="00993D5B" w:rsidP="00C91BF0">
      <w:r>
        <w:separator/>
      </w:r>
    </w:p>
  </w:endnote>
  <w:endnote w:type="continuationSeparator" w:id="0">
    <w:p w:rsidR="00993D5B" w:rsidRDefault="00993D5B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Pr="008F316A" w:rsidRDefault="00D34D6B" w:rsidP="008F316A">
    <w:pPr>
      <w:pStyle w:val="Stopka"/>
      <w:jc w:val="center"/>
      <w:rPr>
        <w:sz w:val="16"/>
        <w:szCs w:val="16"/>
      </w:rPr>
    </w:pPr>
    <w:r w:rsidRPr="00D34D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A93D2F" w:rsidRPr="007C04E4" w:rsidRDefault="00A93D2F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Projekt </w:t>
                </w:r>
                <w:r w:rsidRPr="007C04E4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„Przeciwdziałanie wykluczeniu cyfrowemu w gminie Sułów”</w:t>
                </w: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współfinansowanego przez Unię Europejską w ramach Europejskiego Funduszu Rozwoju Regionalnego w ramach Programu Operacyjnego Innowacyjna Gospodarka, Działania 8.3 Przeciwdziałanie wykluczeniu cyfrowemu – </w:t>
                </w:r>
                <w:proofErr w:type="spellStart"/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e-Inclusion</w:t>
                </w:r>
                <w:proofErr w:type="spellEnd"/>
              </w:p>
              <w:p w:rsidR="00A93D2F" w:rsidRPr="007C04E4" w:rsidRDefault="00A93D2F" w:rsidP="00772509">
                <w:pPr>
                  <w:pStyle w:val="Stopka"/>
                  <w:jc w:val="center"/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b/>
                    <w:sz w:val="18"/>
                    <w:szCs w:val="16"/>
                  </w:rPr>
                  <w:t>Dotacje na innowacje. Inwestujemy w Waszą przyszłość.</w:t>
                </w:r>
              </w:p>
              <w:p w:rsidR="00A93D2F" w:rsidRPr="007C04E4" w:rsidRDefault="00A93D2F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D34D6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tel. +48 84 68 26 202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fax.+48 84 68 26 227</w:t>
                </w:r>
              </w:p>
              <w:p w:rsidR="00A93D2F" w:rsidRPr="007C04E4" w:rsidRDefault="00D34D6B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A93D2F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www.sulow.pl</w:t>
                  </w:r>
                </w:hyperlink>
                <w:r w:rsidR="00A93D2F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, </w:t>
                </w:r>
                <w:hyperlink r:id="rId2" w:history="1">
                  <w:r w:rsidR="00A93D2F" w:rsidRPr="00FD62C9">
                    <w:rPr>
                      <w:rStyle w:val="Hipercze"/>
                      <w:rFonts w:ascii="Times New Roman" w:hAnsi="Times New Roman" w:cs="Times New Roman"/>
                      <w:sz w:val="16"/>
                      <w:szCs w:val="16"/>
                    </w:rPr>
                    <w:t>ug@sulow.pl</w:t>
                  </w:r>
                </w:hyperlink>
                <w:r w:rsidR="00A93D2F"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Gmina Sułów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Sułów 63</w:t>
                </w:r>
              </w:p>
              <w:p w:rsidR="00A93D2F" w:rsidRPr="007C04E4" w:rsidRDefault="00A93D2F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7C04E4">
                  <w:rPr>
                    <w:rFonts w:ascii="Times New Roman" w:hAnsi="Times New Roman" w:cs="Times New Roman"/>
                    <w:sz w:val="16"/>
                    <w:szCs w:val="16"/>
                  </w:rPr>
                  <w:t>22-448 Sułów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5B" w:rsidRDefault="00993D5B" w:rsidP="00C91BF0">
      <w:r>
        <w:separator/>
      </w:r>
    </w:p>
  </w:footnote>
  <w:footnote w:type="continuationSeparator" w:id="0">
    <w:p w:rsidR="00993D5B" w:rsidRDefault="00993D5B" w:rsidP="00C91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Pr="00C91BF0" w:rsidRDefault="00A93D2F" w:rsidP="00C91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5040630</wp:posOffset>
          </wp:positionH>
          <wp:positionV relativeFrom="margin">
            <wp:posOffset>-840740</wp:posOffset>
          </wp:positionV>
          <wp:extent cx="2213610" cy="755650"/>
          <wp:effectExtent l="0" t="0" r="0" b="635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+EFRR_L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610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-272415</wp:posOffset>
          </wp:positionH>
          <wp:positionV relativeFrom="margin">
            <wp:posOffset>-903605</wp:posOffset>
          </wp:positionV>
          <wp:extent cx="1809750" cy="87947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WACYJNA_GOSPODARK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2F" w:rsidRDefault="00A93D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481"/>
    <w:multiLevelType w:val="hybridMultilevel"/>
    <w:tmpl w:val="496C3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A4D"/>
    <w:multiLevelType w:val="hybridMultilevel"/>
    <w:tmpl w:val="4E22D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95F8D"/>
    <w:multiLevelType w:val="hybridMultilevel"/>
    <w:tmpl w:val="E2765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BEE3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D6FDA"/>
    <w:multiLevelType w:val="hybridMultilevel"/>
    <w:tmpl w:val="2558F35E"/>
    <w:lvl w:ilvl="0" w:tplc="26527D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5EC1"/>
    <w:multiLevelType w:val="hybridMultilevel"/>
    <w:tmpl w:val="B516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7FA"/>
    <w:multiLevelType w:val="hybridMultilevel"/>
    <w:tmpl w:val="F8AC93BA"/>
    <w:lvl w:ilvl="0" w:tplc="F54A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97BE2"/>
    <w:multiLevelType w:val="hybridMultilevel"/>
    <w:tmpl w:val="9B42C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953A0"/>
    <w:multiLevelType w:val="hybridMultilevel"/>
    <w:tmpl w:val="95CE7B98"/>
    <w:lvl w:ilvl="0" w:tplc="1674B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42A8D"/>
    <w:multiLevelType w:val="hybridMultilevel"/>
    <w:tmpl w:val="F7F07516"/>
    <w:lvl w:ilvl="0" w:tplc="08DA1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C671B6"/>
    <w:multiLevelType w:val="hybridMultilevel"/>
    <w:tmpl w:val="556C6050"/>
    <w:lvl w:ilvl="0" w:tplc="A880C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224D5"/>
    <w:multiLevelType w:val="hybridMultilevel"/>
    <w:tmpl w:val="80FE34BC"/>
    <w:lvl w:ilvl="0" w:tplc="7E0C12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D473BE"/>
    <w:multiLevelType w:val="hybridMultilevel"/>
    <w:tmpl w:val="1426518C"/>
    <w:lvl w:ilvl="0" w:tplc="30F0EA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5D54"/>
    <w:multiLevelType w:val="hybridMultilevel"/>
    <w:tmpl w:val="E0A0E776"/>
    <w:lvl w:ilvl="0" w:tplc="4C326E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CA4812"/>
    <w:multiLevelType w:val="hybridMultilevel"/>
    <w:tmpl w:val="BD889D8E"/>
    <w:lvl w:ilvl="0" w:tplc="DDF0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D7DAA"/>
    <w:multiLevelType w:val="hybridMultilevel"/>
    <w:tmpl w:val="34ECCDC8"/>
    <w:lvl w:ilvl="0" w:tplc="C292D0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B12539"/>
    <w:multiLevelType w:val="hybridMultilevel"/>
    <w:tmpl w:val="FE7C8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434A83"/>
    <w:multiLevelType w:val="hybridMultilevel"/>
    <w:tmpl w:val="4A9E12FE"/>
    <w:lvl w:ilvl="0" w:tplc="17682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80732"/>
    <w:multiLevelType w:val="multilevel"/>
    <w:tmpl w:val="687CD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59A54BC5"/>
    <w:multiLevelType w:val="hybridMultilevel"/>
    <w:tmpl w:val="0A129410"/>
    <w:lvl w:ilvl="0" w:tplc="EE4A3362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10D67"/>
    <w:multiLevelType w:val="hybridMultilevel"/>
    <w:tmpl w:val="3CAE4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7A85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DB35FE"/>
    <w:multiLevelType w:val="hybridMultilevel"/>
    <w:tmpl w:val="362EF6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70E4D88"/>
    <w:multiLevelType w:val="hybridMultilevel"/>
    <w:tmpl w:val="7102C8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72EC4"/>
    <w:multiLevelType w:val="hybridMultilevel"/>
    <w:tmpl w:val="AC56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97199"/>
    <w:multiLevelType w:val="hybridMultilevel"/>
    <w:tmpl w:val="4CD88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A53F7"/>
    <w:multiLevelType w:val="hybridMultilevel"/>
    <w:tmpl w:val="64C69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267078"/>
    <w:multiLevelType w:val="hybridMultilevel"/>
    <w:tmpl w:val="F0E65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72DC3F0D"/>
    <w:multiLevelType w:val="hybridMultilevel"/>
    <w:tmpl w:val="A4ECA5C8"/>
    <w:lvl w:ilvl="0" w:tplc="D8048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2D48FD"/>
    <w:multiLevelType w:val="hybridMultilevel"/>
    <w:tmpl w:val="AA0C3706"/>
    <w:lvl w:ilvl="0" w:tplc="11069A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E1CBE"/>
    <w:multiLevelType w:val="hybridMultilevel"/>
    <w:tmpl w:val="F4C2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609FD"/>
    <w:multiLevelType w:val="hybridMultilevel"/>
    <w:tmpl w:val="231AFBA4"/>
    <w:lvl w:ilvl="0" w:tplc="F86E39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311105"/>
    <w:multiLevelType w:val="hybridMultilevel"/>
    <w:tmpl w:val="490E19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77E74A8"/>
    <w:multiLevelType w:val="hybridMultilevel"/>
    <w:tmpl w:val="5B100AC8"/>
    <w:lvl w:ilvl="0" w:tplc="EB9ED2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40434F"/>
    <w:multiLevelType w:val="hybridMultilevel"/>
    <w:tmpl w:val="724ADBD4"/>
    <w:lvl w:ilvl="0" w:tplc="963E63B4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4"/>
  </w:num>
  <w:num w:numId="3">
    <w:abstractNumId w:val="5"/>
  </w:num>
  <w:num w:numId="4">
    <w:abstractNumId w:val="23"/>
  </w:num>
  <w:num w:numId="5">
    <w:abstractNumId w:val="1"/>
  </w:num>
  <w:num w:numId="6">
    <w:abstractNumId w:val="2"/>
  </w:num>
  <w:num w:numId="7">
    <w:abstractNumId w:val="0"/>
  </w:num>
  <w:num w:numId="8">
    <w:abstractNumId w:val="21"/>
  </w:num>
  <w:num w:numId="9">
    <w:abstractNumId w:val="15"/>
  </w:num>
  <w:num w:numId="10">
    <w:abstractNumId w:val="11"/>
  </w:num>
  <w:num w:numId="11">
    <w:abstractNumId w:val="18"/>
  </w:num>
  <w:num w:numId="12">
    <w:abstractNumId w:val="4"/>
  </w:num>
  <w:num w:numId="13">
    <w:abstractNumId w:val="10"/>
  </w:num>
  <w:num w:numId="14">
    <w:abstractNumId w:val="28"/>
  </w:num>
  <w:num w:numId="15">
    <w:abstractNumId w:val="14"/>
  </w:num>
  <w:num w:numId="16">
    <w:abstractNumId w:val="31"/>
  </w:num>
  <w:num w:numId="17">
    <w:abstractNumId w:val="17"/>
  </w:num>
  <w:num w:numId="18">
    <w:abstractNumId w:val="9"/>
  </w:num>
  <w:num w:numId="19">
    <w:abstractNumId w:val="12"/>
  </w:num>
  <w:num w:numId="20">
    <w:abstractNumId w:val="29"/>
  </w:num>
  <w:num w:numId="21">
    <w:abstractNumId w:val="3"/>
  </w:num>
  <w:num w:numId="22">
    <w:abstractNumId w:val="22"/>
  </w:num>
  <w:num w:numId="23">
    <w:abstractNumId w:val="13"/>
  </w:num>
  <w:num w:numId="24">
    <w:abstractNumId w:val="6"/>
  </w:num>
  <w:num w:numId="25">
    <w:abstractNumId w:val="27"/>
  </w:num>
  <w:num w:numId="26">
    <w:abstractNumId w:val="16"/>
  </w:num>
  <w:num w:numId="27">
    <w:abstractNumId w:val="32"/>
  </w:num>
  <w:num w:numId="28">
    <w:abstractNumId w:val="26"/>
  </w:num>
  <w:num w:numId="29">
    <w:abstractNumId w:val="7"/>
  </w:num>
  <w:num w:numId="30">
    <w:abstractNumId w:val="20"/>
  </w:num>
  <w:num w:numId="31">
    <w:abstractNumId w:val="30"/>
  </w:num>
  <w:num w:numId="32">
    <w:abstractNumId w:val="25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9523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024C3"/>
    <w:rsid w:val="00005141"/>
    <w:rsid w:val="00010737"/>
    <w:rsid w:val="00016DBD"/>
    <w:rsid w:val="00020C92"/>
    <w:rsid w:val="00022F0C"/>
    <w:rsid w:val="00025194"/>
    <w:rsid w:val="00025403"/>
    <w:rsid w:val="00025A10"/>
    <w:rsid w:val="00026F7F"/>
    <w:rsid w:val="0004495E"/>
    <w:rsid w:val="00045231"/>
    <w:rsid w:val="00045541"/>
    <w:rsid w:val="00045E70"/>
    <w:rsid w:val="000470D5"/>
    <w:rsid w:val="00051AB9"/>
    <w:rsid w:val="00054E25"/>
    <w:rsid w:val="00065C0B"/>
    <w:rsid w:val="000778B4"/>
    <w:rsid w:val="00087037"/>
    <w:rsid w:val="00095C28"/>
    <w:rsid w:val="000E7333"/>
    <w:rsid w:val="00107C1E"/>
    <w:rsid w:val="001113FB"/>
    <w:rsid w:val="001147AF"/>
    <w:rsid w:val="001157F2"/>
    <w:rsid w:val="00123578"/>
    <w:rsid w:val="00130D1D"/>
    <w:rsid w:val="00146EA6"/>
    <w:rsid w:val="001634F7"/>
    <w:rsid w:val="001646F7"/>
    <w:rsid w:val="00167396"/>
    <w:rsid w:val="00177769"/>
    <w:rsid w:val="00183D51"/>
    <w:rsid w:val="00195AE3"/>
    <w:rsid w:val="001D0DE5"/>
    <w:rsid w:val="001F11A6"/>
    <w:rsid w:val="00206B38"/>
    <w:rsid w:val="002135D8"/>
    <w:rsid w:val="00233CEA"/>
    <w:rsid w:val="00234A2A"/>
    <w:rsid w:val="00237B02"/>
    <w:rsid w:val="002525F4"/>
    <w:rsid w:val="00296171"/>
    <w:rsid w:val="002A3AA4"/>
    <w:rsid w:val="002A6503"/>
    <w:rsid w:val="002B13D2"/>
    <w:rsid w:val="002C1606"/>
    <w:rsid w:val="002C4BDD"/>
    <w:rsid w:val="002E00EC"/>
    <w:rsid w:val="002F3F15"/>
    <w:rsid w:val="0030405A"/>
    <w:rsid w:val="00322304"/>
    <w:rsid w:val="003322BB"/>
    <w:rsid w:val="00332634"/>
    <w:rsid w:val="003559EE"/>
    <w:rsid w:val="0037138A"/>
    <w:rsid w:val="0038602A"/>
    <w:rsid w:val="00386885"/>
    <w:rsid w:val="003A0422"/>
    <w:rsid w:val="003A18E9"/>
    <w:rsid w:val="003B3282"/>
    <w:rsid w:val="003B6C0E"/>
    <w:rsid w:val="003C1462"/>
    <w:rsid w:val="003D7A17"/>
    <w:rsid w:val="003F3289"/>
    <w:rsid w:val="00401C96"/>
    <w:rsid w:val="004118E7"/>
    <w:rsid w:val="00420248"/>
    <w:rsid w:val="0042033F"/>
    <w:rsid w:val="00422A92"/>
    <w:rsid w:val="00425A09"/>
    <w:rsid w:val="0044472A"/>
    <w:rsid w:val="00450DC0"/>
    <w:rsid w:val="004579E1"/>
    <w:rsid w:val="004618CB"/>
    <w:rsid w:val="004662F9"/>
    <w:rsid w:val="00475EAD"/>
    <w:rsid w:val="00481D68"/>
    <w:rsid w:val="00482B47"/>
    <w:rsid w:val="00494A96"/>
    <w:rsid w:val="004A3B03"/>
    <w:rsid w:val="004A3C60"/>
    <w:rsid w:val="004C1871"/>
    <w:rsid w:val="004D291A"/>
    <w:rsid w:val="004D7E70"/>
    <w:rsid w:val="004E7734"/>
    <w:rsid w:val="004F447F"/>
    <w:rsid w:val="00520DF1"/>
    <w:rsid w:val="00543E38"/>
    <w:rsid w:val="005618AE"/>
    <w:rsid w:val="005717D4"/>
    <w:rsid w:val="00572FD1"/>
    <w:rsid w:val="00573FEA"/>
    <w:rsid w:val="005826A5"/>
    <w:rsid w:val="005832AB"/>
    <w:rsid w:val="005A67FA"/>
    <w:rsid w:val="005C3B77"/>
    <w:rsid w:val="005C4233"/>
    <w:rsid w:val="005D3F3A"/>
    <w:rsid w:val="005D6770"/>
    <w:rsid w:val="005E7EDA"/>
    <w:rsid w:val="005F6CF0"/>
    <w:rsid w:val="0060425A"/>
    <w:rsid w:val="0062119C"/>
    <w:rsid w:val="00635922"/>
    <w:rsid w:val="006433BA"/>
    <w:rsid w:val="0064393A"/>
    <w:rsid w:val="0065188F"/>
    <w:rsid w:val="0067737F"/>
    <w:rsid w:val="00681C3A"/>
    <w:rsid w:val="00684B58"/>
    <w:rsid w:val="00687D62"/>
    <w:rsid w:val="00693B21"/>
    <w:rsid w:val="006A26E9"/>
    <w:rsid w:val="006A2B86"/>
    <w:rsid w:val="006A3BA6"/>
    <w:rsid w:val="006C3BCD"/>
    <w:rsid w:val="006C556D"/>
    <w:rsid w:val="006C73D9"/>
    <w:rsid w:val="006D143C"/>
    <w:rsid w:val="006F2FDC"/>
    <w:rsid w:val="00743EED"/>
    <w:rsid w:val="00744B46"/>
    <w:rsid w:val="007467C0"/>
    <w:rsid w:val="00764B37"/>
    <w:rsid w:val="0077010A"/>
    <w:rsid w:val="00770BB2"/>
    <w:rsid w:val="00772509"/>
    <w:rsid w:val="0077763C"/>
    <w:rsid w:val="007808F6"/>
    <w:rsid w:val="007A0064"/>
    <w:rsid w:val="007A1C12"/>
    <w:rsid w:val="007A47E6"/>
    <w:rsid w:val="007C04E4"/>
    <w:rsid w:val="007D6674"/>
    <w:rsid w:val="008071E7"/>
    <w:rsid w:val="00811033"/>
    <w:rsid w:val="00825461"/>
    <w:rsid w:val="00825F1D"/>
    <w:rsid w:val="00837EE0"/>
    <w:rsid w:val="00843E9D"/>
    <w:rsid w:val="00860125"/>
    <w:rsid w:val="00871706"/>
    <w:rsid w:val="00876D72"/>
    <w:rsid w:val="008A7AE1"/>
    <w:rsid w:val="008E4889"/>
    <w:rsid w:val="008E4CE6"/>
    <w:rsid w:val="008E65FA"/>
    <w:rsid w:val="008F316A"/>
    <w:rsid w:val="00902A4C"/>
    <w:rsid w:val="00905DA6"/>
    <w:rsid w:val="00907A2B"/>
    <w:rsid w:val="0093464A"/>
    <w:rsid w:val="0093755D"/>
    <w:rsid w:val="009442DD"/>
    <w:rsid w:val="00955460"/>
    <w:rsid w:val="0095674C"/>
    <w:rsid w:val="00960197"/>
    <w:rsid w:val="009741CE"/>
    <w:rsid w:val="00980F67"/>
    <w:rsid w:val="00991309"/>
    <w:rsid w:val="00993D5B"/>
    <w:rsid w:val="009C2F87"/>
    <w:rsid w:val="009E6B74"/>
    <w:rsid w:val="009F1279"/>
    <w:rsid w:val="009F531C"/>
    <w:rsid w:val="00A04029"/>
    <w:rsid w:val="00A056B4"/>
    <w:rsid w:val="00A14273"/>
    <w:rsid w:val="00A1650A"/>
    <w:rsid w:val="00A257CB"/>
    <w:rsid w:val="00A269B2"/>
    <w:rsid w:val="00A45477"/>
    <w:rsid w:val="00A50C73"/>
    <w:rsid w:val="00A51F82"/>
    <w:rsid w:val="00A72FCD"/>
    <w:rsid w:val="00A75DB4"/>
    <w:rsid w:val="00A76597"/>
    <w:rsid w:val="00A8219B"/>
    <w:rsid w:val="00A8371A"/>
    <w:rsid w:val="00A93D2F"/>
    <w:rsid w:val="00AB37DA"/>
    <w:rsid w:val="00AC714A"/>
    <w:rsid w:val="00AE58CD"/>
    <w:rsid w:val="00AE7181"/>
    <w:rsid w:val="00B0549A"/>
    <w:rsid w:val="00B21359"/>
    <w:rsid w:val="00B21CA7"/>
    <w:rsid w:val="00B37C3B"/>
    <w:rsid w:val="00B51035"/>
    <w:rsid w:val="00B57503"/>
    <w:rsid w:val="00B60E4D"/>
    <w:rsid w:val="00B74DDA"/>
    <w:rsid w:val="00B81DFB"/>
    <w:rsid w:val="00B978F1"/>
    <w:rsid w:val="00BF3757"/>
    <w:rsid w:val="00BF4ABC"/>
    <w:rsid w:val="00C0247C"/>
    <w:rsid w:val="00C111D7"/>
    <w:rsid w:val="00C13E30"/>
    <w:rsid w:val="00C16ED6"/>
    <w:rsid w:val="00C232E3"/>
    <w:rsid w:val="00C32934"/>
    <w:rsid w:val="00C355E8"/>
    <w:rsid w:val="00C37617"/>
    <w:rsid w:val="00C4375B"/>
    <w:rsid w:val="00C7781A"/>
    <w:rsid w:val="00C809BC"/>
    <w:rsid w:val="00C80DB2"/>
    <w:rsid w:val="00C91BF0"/>
    <w:rsid w:val="00C97FB8"/>
    <w:rsid w:val="00CA2098"/>
    <w:rsid w:val="00CB0C43"/>
    <w:rsid w:val="00CB5E53"/>
    <w:rsid w:val="00CB7A69"/>
    <w:rsid w:val="00CD3A6F"/>
    <w:rsid w:val="00CE0A0D"/>
    <w:rsid w:val="00CE5D42"/>
    <w:rsid w:val="00CE6D03"/>
    <w:rsid w:val="00CF4CE1"/>
    <w:rsid w:val="00D10112"/>
    <w:rsid w:val="00D34D6B"/>
    <w:rsid w:val="00D460A4"/>
    <w:rsid w:val="00D70FB7"/>
    <w:rsid w:val="00D77C1C"/>
    <w:rsid w:val="00DA6D00"/>
    <w:rsid w:val="00DB161C"/>
    <w:rsid w:val="00DB720E"/>
    <w:rsid w:val="00DC4892"/>
    <w:rsid w:val="00DD2816"/>
    <w:rsid w:val="00DE07ED"/>
    <w:rsid w:val="00DE59D3"/>
    <w:rsid w:val="00DE7F29"/>
    <w:rsid w:val="00DF0CD7"/>
    <w:rsid w:val="00DF43C0"/>
    <w:rsid w:val="00E22EAC"/>
    <w:rsid w:val="00E27D89"/>
    <w:rsid w:val="00E41C9D"/>
    <w:rsid w:val="00E84755"/>
    <w:rsid w:val="00E919E1"/>
    <w:rsid w:val="00E9504D"/>
    <w:rsid w:val="00E95459"/>
    <w:rsid w:val="00EA4B19"/>
    <w:rsid w:val="00EB1576"/>
    <w:rsid w:val="00EC1084"/>
    <w:rsid w:val="00ED5377"/>
    <w:rsid w:val="00EE2D3D"/>
    <w:rsid w:val="00F06653"/>
    <w:rsid w:val="00F37B80"/>
    <w:rsid w:val="00F51132"/>
    <w:rsid w:val="00F61FCA"/>
    <w:rsid w:val="00F82421"/>
    <w:rsid w:val="00F91FDF"/>
    <w:rsid w:val="00FA09C4"/>
    <w:rsid w:val="00FA6FEC"/>
    <w:rsid w:val="00FB3B26"/>
    <w:rsid w:val="00FD0911"/>
    <w:rsid w:val="00FD42FF"/>
    <w:rsid w:val="00F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B4"/>
    <w:pPr>
      <w:spacing w:line="240" w:lineRule="auto"/>
    </w:pPr>
  </w:style>
  <w:style w:type="paragraph" w:styleId="Nagwek3">
    <w:name w:val="heading 3"/>
    <w:basedOn w:val="Normalny"/>
    <w:next w:val="Normalny"/>
    <w:link w:val="Nagwek3Znak"/>
    <w:qFormat/>
    <w:rsid w:val="00422A9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422A9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2A92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422A92"/>
    <w:pPr>
      <w:widowControl w:val="0"/>
      <w:snapToGrid w:val="0"/>
      <w:spacing w:before="24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customStyle="1" w:styleId="AkapitzlistZnak">
    <w:name w:val="Akapit z listą Znak"/>
    <w:link w:val="Akapitzlist"/>
    <w:uiPriority w:val="34"/>
    <w:locked/>
    <w:rsid w:val="00677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3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3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3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hyperlink" Target="http://www.bip.sul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ug@sul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u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g@sulow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sulow.pl" TargetMode="External"/><Relationship Id="rId1" Type="http://schemas.openxmlformats.org/officeDocument/2006/relationships/hyperlink" Target="http://www.sulow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99E19-6F04-4195-9016-251AB4D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20</Pages>
  <Words>7516</Words>
  <Characters>45100</Characters>
  <Application>Microsoft Office Word</Application>
  <DocSecurity>0</DocSecurity>
  <Lines>375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121</cp:revision>
  <cp:lastPrinted>2014-04-25T06:22:00Z</cp:lastPrinted>
  <dcterms:created xsi:type="dcterms:W3CDTF">2014-02-25T13:31:00Z</dcterms:created>
  <dcterms:modified xsi:type="dcterms:W3CDTF">2014-07-01T07:54:00Z</dcterms:modified>
</cp:coreProperties>
</file>